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7B0" w:rsidRDefault="002E27B0" w:rsidP="002E27B0">
      <w:pPr>
        <w:pStyle w:val="Textoindependiente"/>
        <w:ind w:firstLine="708"/>
      </w:pPr>
    </w:p>
    <w:p w:rsidR="002E27B0" w:rsidRPr="00AB5981" w:rsidRDefault="002E27B0" w:rsidP="002E27B0">
      <w:pPr>
        <w:pStyle w:val="Ttulo1"/>
        <w:ind w:firstLine="708"/>
        <w:jc w:val="both"/>
        <w:rPr>
          <w:rFonts w:ascii="Calibri" w:hAnsi="Calibri" w:cs="Calibri"/>
          <w:i w:val="0"/>
          <w:color w:val="767171" w:themeColor="background2" w:themeShade="80"/>
          <w:sz w:val="26"/>
          <w:szCs w:val="26"/>
        </w:rPr>
      </w:pPr>
      <w:r w:rsidRPr="00AB5981">
        <w:rPr>
          <w:rFonts w:ascii="Calibri" w:hAnsi="Calibri" w:cs="Calibri"/>
          <w:i w:val="0"/>
          <w:color w:val="767171" w:themeColor="background2" w:themeShade="80"/>
          <w:sz w:val="26"/>
          <w:szCs w:val="26"/>
        </w:rPr>
        <w:t xml:space="preserve">León, Guanajuato, a </w:t>
      </w:r>
      <w:r>
        <w:rPr>
          <w:rFonts w:ascii="Calibri" w:hAnsi="Calibri" w:cs="Calibri"/>
          <w:i w:val="0"/>
          <w:color w:val="767171" w:themeColor="background2" w:themeShade="80"/>
          <w:sz w:val="26"/>
          <w:szCs w:val="26"/>
        </w:rPr>
        <w:t>23 veintitrés</w:t>
      </w:r>
      <w:r w:rsidRPr="00AB5981">
        <w:rPr>
          <w:rFonts w:ascii="Calibri" w:hAnsi="Calibri" w:cs="Calibri"/>
          <w:i w:val="0"/>
          <w:color w:val="767171" w:themeColor="background2" w:themeShade="80"/>
          <w:sz w:val="26"/>
          <w:szCs w:val="26"/>
        </w:rPr>
        <w:t xml:space="preserve"> de a</w:t>
      </w:r>
      <w:r>
        <w:rPr>
          <w:rFonts w:ascii="Calibri" w:hAnsi="Calibri" w:cs="Calibri"/>
          <w:i w:val="0"/>
          <w:color w:val="767171" w:themeColor="background2" w:themeShade="80"/>
          <w:sz w:val="26"/>
          <w:szCs w:val="26"/>
        </w:rPr>
        <w:t>b</w:t>
      </w:r>
      <w:r w:rsidRPr="00AB5981">
        <w:rPr>
          <w:rFonts w:ascii="Calibri" w:hAnsi="Calibri" w:cs="Calibri"/>
          <w:i w:val="0"/>
          <w:color w:val="767171" w:themeColor="background2" w:themeShade="80"/>
          <w:sz w:val="26"/>
          <w:szCs w:val="26"/>
        </w:rPr>
        <w:t>r</w:t>
      </w:r>
      <w:r>
        <w:rPr>
          <w:rFonts w:ascii="Calibri" w:hAnsi="Calibri" w:cs="Calibri"/>
          <w:i w:val="0"/>
          <w:color w:val="767171" w:themeColor="background2" w:themeShade="80"/>
          <w:sz w:val="26"/>
          <w:szCs w:val="26"/>
        </w:rPr>
        <w:t>il</w:t>
      </w:r>
      <w:r w:rsidRPr="00AB5981">
        <w:rPr>
          <w:rFonts w:ascii="Calibri" w:hAnsi="Calibri" w:cs="Calibri"/>
          <w:i w:val="0"/>
          <w:color w:val="767171" w:themeColor="background2" w:themeShade="80"/>
          <w:sz w:val="26"/>
          <w:szCs w:val="26"/>
        </w:rPr>
        <w:t xml:space="preserve"> del año 201</w:t>
      </w:r>
      <w:r>
        <w:rPr>
          <w:rFonts w:ascii="Calibri" w:hAnsi="Calibri" w:cs="Calibri"/>
          <w:i w:val="0"/>
          <w:color w:val="767171" w:themeColor="background2" w:themeShade="80"/>
          <w:sz w:val="26"/>
          <w:szCs w:val="26"/>
        </w:rPr>
        <w:t>8</w:t>
      </w:r>
      <w:r w:rsidRPr="00AB5981">
        <w:rPr>
          <w:rFonts w:ascii="Calibri" w:hAnsi="Calibri" w:cs="Calibri"/>
          <w:i w:val="0"/>
          <w:color w:val="767171" w:themeColor="background2" w:themeShade="80"/>
          <w:sz w:val="26"/>
          <w:szCs w:val="26"/>
        </w:rPr>
        <w:t xml:space="preserve"> dos mil dieci</w:t>
      </w:r>
      <w:r>
        <w:rPr>
          <w:rFonts w:ascii="Calibri" w:hAnsi="Calibri" w:cs="Calibri"/>
          <w:i w:val="0"/>
          <w:color w:val="767171" w:themeColor="background2" w:themeShade="80"/>
          <w:sz w:val="26"/>
          <w:szCs w:val="26"/>
        </w:rPr>
        <w:t xml:space="preserve">ocho. </w:t>
      </w:r>
    </w:p>
    <w:p w:rsidR="002E27B0" w:rsidRPr="00AB5981" w:rsidRDefault="002E27B0" w:rsidP="002E27B0">
      <w:pPr>
        <w:rPr>
          <w:rFonts w:ascii="Calibri" w:hAnsi="Calibri" w:cs="Calibri"/>
          <w:color w:val="767171" w:themeColor="background2" w:themeShade="80"/>
          <w:sz w:val="22"/>
          <w:szCs w:val="26"/>
        </w:rPr>
      </w:pPr>
    </w:p>
    <w:p w:rsidR="002E27B0" w:rsidRPr="00AB5981" w:rsidRDefault="002E27B0" w:rsidP="002E27B0">
      <w:pPr>
        <w:pStyle w:val="Textoindependiente"/>
        <w:ind w:firstLine="708"/>
        <w:rPr>
          <w:rFonts w:ascii="Calibri" w:hAnsi="Calibri" w:cs="Calibri"/>
          <w:color w:val="767171" w:themeColor="background2" w:themeShade="80"/>
          <w:sz w:val="26"/>
          <w:szCs w:val="26"/>
        </w:rPr>
      </w:pPr>
      <w:r w:rsidRPr="00AB5981">
        <w:rPr>
          <w:rFonts w:ascii="Calibri" w:hAnsi="Calibri" w:cs="Calibri"/>
          <w:b/>
          <w:bCs/>
          <w:i/>
          <w:iCs/>
          <w:color w:val="767171" w:themeColor="background2" w:themeShade="80"/>
          <w:sz w:val="26"/>
          <w:szCs w:val="26"/>
          <w:lang w:val="es-ES"/>
        </w:rPr>
        <w:t>V I S T O S</w:t>
      </w:r>
      <w:r w:rsidRPr="00AB5981">
        <w:rPr>
          <w:rFonts w:ascii="Calibri" w:hAnsi="Calibri" w:cs="Calibri"/>
          <w:bCs/>
          <w:iCs/>
          <w:color w:val="767171" w:themeColor="background2" w:themeShade="80"/>
          <w:sz w:val="26"/>
          <w:szCs w:val="26"/>
          <w:lang w:val="es-ES"/>
        </w:rPr>
        <w:t xml:space="preserve">, </w:t>
      </w:r>
      <w:r w:rsidRPr="00AB5981">
        <w:rPr>
          <w:rFonts w:ascii="Calibri" w:hAnsi="Calibri" w:cs="Calibri"/>
          <w:bCs/>
          <w:iCs/>
          <w:color w:val="767171" w:themeColor="background2" w:themeShade="80"/>
          <w:sz w:val="26"/>
          <w:szCs w:val="26"/>
        </w:rPr>
        <w:t>para dictar sentencia definitiva,</w:t>
      </w:r>
      <w:r w:rsidRPr="00AB5981">
        <w:rPr>
          <w:rFonts w:ascii="Calibri" w:hAnsi="Calibri" w:cs="Calibri"/>
          <w:color w:val="767171" w:themeColor="background2" w:themeShade="80"/>
          <w:sz w:val="26"/>
          <w:szCs w:val="26"/>
        </w:rPr>
        <w:t xml:space="preserve"> los autos del proceso administrativo identificado con el número </w:t>
      </w:r>
      <w:bookmarkStart w:id="0" w:name="_GoBack"/>
      <w:r w:rsidRPr="0083007E">
        <w:rPr>
          <w:rFonts w:ascii="Calibri" w:hAnsi="Calibri" w:cs="Calibri"/>
          <w:b/>
          <w:color w:val="767171" w:themeColor="background2" w:themeShade="80"/>
          <w:sz w:val="26"/>
          <w:szCs w:val="26"/>
        </w:rPr>
        <w:t>668</w:t>
      </w:r>
      <w:r w:rsidRPr="00AB5981">
        <w:rPr>
          <w:rFonts w:ascii="Calibri" w:hAnsi="Calibri" w:cs="Calibri"/>
          <w:b/>
          <w:color w:val="767171" w:themeColor="background2" w:themeShade="80"/>
          <w:sz w:val="26"/>
          <w:szCs w:val="26"/>
        </w:rPr>
        <w:t>/2</w:t>
      </w:r>
      <w:r>
        <w:rPr>
          <w:rFonts w:ascii="Calibri" w:hAnsi="Calibri" w:cs="Calibri"/>
          <w:b/>
          <w:color w:val="767171" w:themeColor="background2" w:themeShade="80"/>
          <w:sz w:val="26"/>
          <w:szCs w:val="26"/>
        </w:rPr>
        <w:t>doJAM/2</w:t>
      </w:r>
      <w:r w:rsidRPr="00AB5981">
        <w:rPr>
          <w:rFonts w:ascii="Calibri" w:hAnsi="Calibri" w:cs="Calibri"/>
          <w:b/>
          <w:color w:val="767171" w:themeColor="background2" w:themeShade="80"/>
          <w:sz w:val="26"/>
          <w:szCs w:val="26"/>
        </w:rPr>
        <w:t>01</w:t>
      </w:r>
      <w:r>
        <w:rPr>
          <w:rFonts w:ascii="Calibri" w:hAnsi="Calibri" w:cs="Calibri"/>
          <w:b/>
          <w:color w:val="767171" w:themeColor="background2" w:themeShade="80"/>
          <w:sz w:val="26"/>
          <w:szCs w:val="26"/>
        </w:rPr>
        <w:t>7</w:t>
      </w:r>
      <w:r w:rsidRPr="00AB5981">
        <w:rPr>
          <w:rFonts w:ascii="Calibri" w:hAnsi="Calibri" w:cs="Calibri"/>
          <w:b/>
          <w:color w:val="767171" w:themeColor="background2" w:themeShade="80"/>
          <w:sz w:val="26"/>
          <w:szCs w:val="26"/>
        </w:rPr>
        <w:t>-JN</w:t>
      </w:r>
      <w:bookmarkEnd w:id="0"/>
      <w:r w:rsidRPr="00AB5981">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AB5981">
        <w:rPr>
          <w:rFonts w:ascii="Calibri" w:hAnsi="Calibri" w:cs="Calibri"/>
          <w:b/>
          <w:bCs/>
          <w:iCs/>
          <w:color w:val="767171" w:themeColor="background2" w:themeShade="80"/>
          <w:sz w:val="26"/>
          <w:szCs w:val="26"/>
        </w:rPr>
        <w:t xml:space="preserve">; </w:t>
      </w:r>
      <w:r w:rsidRPr="00AB5981">
        <w:rPr>
          <w:rFonts w:ascii="Calibri" w:hAnsi="Calibri" w:cs="Calibri"/>
          <w:bCs/>
          <w:iCs/>
          <w:color w:val="767171" w:themeColor="background2" w:themeShade="80"/>
          <w:sz w:val="26"/>
          <w:szCs w:val="26"/>
        </w:rPr>
        <w:t xml:space="preserve">y, </w:t>
      </w:r>
      <w:r w:rsidRPr="00AB5981">
        <w:rPr>
          <w:rFonts w:ascii="Calibri" w:hAnsi="Calibri" w:cs="Calibri"/>
          <w:color w:val="767171" w:themeColor="background2" w:themeShade="80"/>
          <w:sz w:val="26"/>
          <w:szCs w:val="26"/>
        </w:rPr>
        <w:t>. . . . . . . . . . . . . . . . .</w:t>
      </w:r>
      <w:r>
        <w:rPr>
          <w:rFonts w:ascii="Calibri" w:hAnsi="Calibri" w:cs="Calibri"/>
          <w:color w:val="767171" w:themeColor="background2" w:themeShade="80"/>
          <w:sz w:val="26"/>
          <w:szCs w:val="26"/>
        </w:rPr>
        <w:t xml:space="preserve"> . . . . . . . . . . . . . . . . </w:t>
      </w:r>
      <w:r w:rsidRPr="00AB5981">
        <w:rPr>
          <w:rFonts w:ascii="Calibri" w:hAnsi="Calibri" w:cs="Calibri"/>
          <w:color w:val="767171" w:themeColor="background2" w:themeShade="80"/>
          <w:sz w:val="26"/>
          <w:szCs w:val="26"/>
        </w:rPr>
        <w:t xml:space="preserve"> </w:t>
      </w:r>
    </w:p>
    <w:p w:rsidR="002E27B0" w:rsidRPr="00AB5981" w:rsidRDefault="002E27B0" w:rsidP="002E27B0">
      <w:pPr>
        <w:pStyle w:val="Textoindependiente"/>
        <w:rPr>
          <w:rFonts w:ascii="Calibri" w:hAnsi="Calibri" w:cs="Calibri"/>
          <w:color w:val="767171" w:themeColor="background2" w:themeShade="80"/>
          <w:sz w:val="22"/>
          <w:szCs w:val="26"/>
        </w:rPr>
      </w:pPr>
    </w:p>
    <w:p w:rsidR="002E27B0" w:rsidRPr="00AB5981" w:rsidRDefault="002E27B0" w:rsidP="002E27B0">
      <w:pPr>
        <w:pStyle w:val="Textoindependiente"/>
        <w:ind w:firstLine="708"/>
        <w:rPr>
          <w:rFonts w:ascii="Calibri" w:hAnsi="Calibri" w:cs="Calibri"/>
          <w:color w:val="767171" w:themeColor="background2" w:themeShade="80"/>
          <w:sz w:val="22"/>
          <w:szCs w:val="26"/>
        </w:rPr>
      </w:pPr>
    </w:p>
    <w:p w:rsidR="002E27B0" w:rsidRPr="00AB5981" w:rsidRDefault="002E27B0" w:rsidP="002E27B0">
      <w:pPr>
        <w:pStyle w:val="Textoindependiente"/>
        <w:ind w:firstLine="708"/>
        <w:jc w:val="center"/>
        <w:rPr>
          <w:rFonts w:ascii="Calibri" w:hAnsi="Calibri" w:cs="Calibri"/>
          <w:b/>
          <w:bCs/>
          <w:i/>
          <w:iCs/>
          <w:color w:val="767171" w:themeColor="background2" w:themeShade="80"/>
          <w:sz w:val="26"/>
          <w:szCs w:val="26"/>
        </w:rPr>
      </w:pPr>
      <w:r w:rsidRPr="00AB5981">
        <w:rPr>
          <w:rFonts w:ascii="Calibri" w:hAnsi="Calibri" w:cs="Calibri"/>
          <w:b/>
          <w:bCs/>
          <w:i/>
          <w:iCs/>
          <w:color w:val="767171" w:themeColor="background2" w:themeShade="80"/>
          <w:sz w:val="26"/>
          <w:szCs w:val="26"/>
        </w:rPr>
        <w:t xml:space="preserve">C O N S I D E R A N D </w:t>
      </w:r>
      <w:proofErr w:type="gramStart"/>
      <w:r w:rsidRPr="00AB5981">
        <w:rPr>
          <w:rFonts w:ascii="Calibri" w:hAnsi="Calibri" w:cs="Calibri"/>
          <w:b/>
          <w:bCs/>
          <w:i/>
          <w:iCs/>
          <w:color w:val="767171" w:themeColor="background2" w:themeShade="80"/>
          <w:sz w:val="26"/>
          <w:szCs w:val="26"/>
        </w:rPr>
        <w:t>O :</w:t>
      </w:r>
      <w:proofErr w:type="gramEnd"/>
    </w:p>
    <w:p w:rsidR="002E27B0" w:rsidRPr="00AB5981" w:rsidRDefault="002E27B0" w:rsidP="002E27B0">
      <w:pPr>
        <w:pStyle w:val="Textoindependiente"/>
        <w:ind w:firstLine="708"/>
        <w:jc w:val="center"/>
        <w:rPr>
          <w:rFonts w:ascii="Calibri" w:hAnsi="Calibri" w:cs="Calibri"/>
          <w:b/>
          <w:bCs/>
          <w:color w:val="767171" w:themeColor="background2" w:themeShade="80"/>
          <w:sz w:val="22"/>
          <w:szCs w:val="26"/>
        </w:rPr>
      </w:pPr>
    </w:p>
    <w:p w:rsidR="002E27B0" w:rsidRPr="00AB5981" w:rsidRDefault="002E27B0" w:rsidP="002E27B0">
      <w:pPr>
        <w:pStyle w:val="Textoindependiente"/>
        <w:ind w:firstLine="708"/>
        <w:rPr>
          <w:rFonts w:ascii="Calibri" w:hAnsi="Calibri" w:cs="Calibri"/>
          <w:color w:val="767171" w:themeColor="background2" w:themeShade="80"/>
          <w:sz w:val="22"/>
          <w:szCs w:val="26"/>
        </w:rPr>
      </w:pPr>
    </w:p>
    <w:p w:rsidR="002E27B0" w:rsidRPr="00AB5981" w:rsidRDefault="002E27B0" w:rsidP="002E27B0">
      <w:pPr>
        <w:pStyle w:val="Textoindependiente"/>
        <w:ind w:firstLine="708"/>
        <w:rPr>
          <w:rFonts w:ascii="Calibri" w:hAnsi="Calibri" w:cs="Calibri"/>
          <w:b/>
          <w:bCs/>
          <w:color w:val="767171" w:themeColor="background2" w:themeShade="80"/>
          <w:sz w:val="26"/>
          <w:szCs w:val="26"/>
        </w:rPr>
      </w:pPr>
      <w:proofErr w:type="gramStart"/>
      <w:r w:rsidRPr="00AB5981">
        <w:rPr>
          <w:rFonts w:ascii="Calibri" w:hAnsi="Calibri" w:cs="Calibri"/>
          <w:b/>
          <w:bCs/>
          <w:i/>
          <w:iCs/>
          <w:color w:val="767171" w:themeColor="background2" w:themeShade="80"/>
          <w:sz w:val="26"/>
          <w:szCs w:val="26"/>
        </w:rPr>
        <w:t>SEGUNDO</w:t>
      </w:r>
      <w:r w:rsidRPr="00AB5981">
        <w:rPr>
          <w:rFonts w:ascii="Calibri" w:hAnsi="Calibri" w:cs="Calibri"/>
          <w:b/>
          <w:bCs/>
          <w:color w:val="767171" w:themeColor="background2" w:themeShade="80"/>
          <w:sz w:val="26"/>
          <w:szCs w:val="26"/>
        </w:rPr>
        <w:t>.-</w:t>
      </w:r>
      <w:proofErr w:type="gramEnd"/>
      <w:r w:rsidRPr="00AB5981">
        <w:rPr>
          <w:rFonts w:ascii="Calibri" w:hAnsi="Calibri" w:cs="Calibri"/>
          <w:b/>
          <w:bCs/>
          <w:color w:val="767171" w:themeColor="background2" w:themeShade="80"/>
          <w:sz w:val="26"/>
          <w:szCs w:val="26"/>
        </w:rPr>
        <w:t xml:space="preserve"> </w:t>
      </w:r>
      <w:r w:rsidRPr="00AB5981">
        <w:rPr>
          <w:rFonts w:ascii="Calibri" w:hAnsi="Calibri" w:cs="Calibri"/>
          <w:color w:val="767171" w:themeColor="background2" w:themeShade="80"/>
          <w:sz w:val="26"/>
          <w:szCs w:val="26"/>
        </w:rPr>
        <w:t>La demanda fue presentada</w:t>
      </w:r>
      <w:r>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conforme a lo establecido en el artículo 263 del Código de Procedimiento y Justicia Administrativa para el Estado y los Municipios de Guanajuato,</w:t>
      </w:r>
      <w:r w:rsidRPr="00AB5981">
        <w:rPr>
          <w:rFonts w:ascii="Calibri" w:hAnsi="Calibri" w:cs="Calibri"/>
          <w:color w:val="767171" w:themeColor="background2" w:themeShade="80"/>
          <w:sz w:val="26"/>
          <w:szCs w:val="26"/>
        </w:rPr>
        <w:t xml:space="preserve"> dentro de los 30 treinta días hábiles siguientes a aquél en que el actor indicó le fue notificada el acta de infracción impugnada, lo que fue el día 10 diez de </w:t>
      </w:r>
      <w:r>
        <w:rPr>
          <w:rFonts w:ascii="Calibri" w:hAnsi="Calibri" w:cs="Calibri"/>
          <w:color w:val="767171" w:themeColor="background2" w:themeShade="80"/>
          <w:sz w:val="26"/>
          <w:szCs w:val="26"/>
        </w:rPr>
        <w:t xml:space="preserve"> mayo del a</w:t>
      </w:r>
      <w:r w:rsidRPr="00AB5981">
        <w:rPr>
          <w:rFonts w:ascii="Calibri" w:hAnsi="Calibri" w:cs="Calibri"/>
          <w:color w:val="767171" w:themeColor="background2" w:themeShade="80"/>
          <w:sz w:val="26"/>
          <w:szCs w:val="26"/>
        </w:rPr>
        <w:t xml:space="preserve">ño </w:t>
      </w:r>
      <w:r>
        <w:rPr>
          <w:rFonts w:ascii="Calibri" w:hAnsi="Calibri" w:cs="Calibri"/>
          <w:color w:val="767171" w:themeColor="background2" w:themeShade="80"/>
          <w:sz w:val="26"/>
          <w:szCs w:val="26"/>
        </w:rPr>
        <w:t>próximo pasado</w:t>
      </w:r>
      <w:r w:rsidRPr="00AB5981">
        <w:rPr>
          <w:rFonts w:ascii="Calibri" w:hAnsi="Calibri" w:cs="Calibri"/>
          <w:color w:val="767171" w:themeColor="background2" w:themeShade="80"/>
          <w:sz w:val="26"/>
          <w:szCs w:val="26"/>
        </w:rPr>
        <w:t xml:space="preserve">. . . . . </w:t>
      </w:r>
      <w:r>
        <w:rPr>
          <w:rFonts w:ascii="Calibri" w:hAnsi="Calibri" w:cs="Calibri"/>
          <w:color w:val="767171" w:themeColor="background2" w:themeShade="80"/>
          <w:sz w:val="26"/>
          <w:szCs w:val="26"/>
        </w:rPr>
        <w:t xml:space="preserve">. . . . . . . . . . . . . . . . .  </w:t>
      </w:r>
    </w:p>
    <w:p w:rsidR="002E27B0" w:rsidRPr="00AB5981" w:rsidRDefault="002E27B0" w:rsidP="002E27B0">
      <w:pPr>
        <w:pStyle w:val="Textoindependiente"/>
        <w:ind w:firstLine="708"/>
        <w:rPr>
          <w:rFonts w:ascii="Calibri" w:hAnsi="Calibri" w:cs="Calibri"/>
          <w:b/>
          <w:bCs/>
          <w:color w:val="767171" w:themeColor="background2" w:themeShade="80"/>
          <w:sz w:val="26"/>
          <w:szCs w:val="26"/>
        </w:rPr>
      </w:pPr>
    </w:p>
    <w:p w:rsidR="002E27B0" w:rsidRPr="002D5965" w:rsidRDefault="002E27B0" w:rsidP="002E27B0">
      <w:pPr>
        <w:ind w:firstLine="708"/>
        <w:jc w:val="both"/>
        <w:rPr>
          <w:rFonts w:asciiTheme="minorHAnsi" w:hAnsiTheme="minorHAnsi" w:cstheme="minorHAnsi"/>
          <w:color w:val="767171" w:themeColor="background2" w:themeShade="80"/>
          <w:sz w:val="26"/>
          <w:szCs w:val="26"/>
        </w:rPr>
      </w:pPr>
      <w:r w:rsidRPr="00AB5981">
        <w:rPr>
          <w:rFonts w:ascii="Calibri" w:hAnsi="Calibri" w:cs="Calibri"/>
          <w:b/>
          <w:i/>
          <w:iCs/>
          <w:color w:val="767171" w:themeColor="background2" w:themeShade="80"/>
          <w:sz w:val="26"/>
          <w:szCs w:val="26"/>
        </w:rPr>
        <w:t xml:space="preserve">TERCERO.- </w:t>
      </w:r>
      <w:r w:rsidRPr="00AB5981">
        <w:rPr>
          <w:rFonts w:ascii="Calibri" w:hAnsi="Calibri" w:cs="Calibri"/>
          <w:color w:val="767171" w:themeColor="background2" w:themeShade="80"/>
          <w:sz w:val="26"/>
          <w:szCs w:val="26"/>
        </w:rPr>
        <w:t xml:space="preserve">La existencia del acto impugnado, el acta de infracción, con número </w:t>
      </w:r>
      <w:r>
        <w:rPr>
          <w:rFonts w:ascii="Calibri" w:hAnsi="Calibri" w:cs="Calibri"/>
          <w:color w:val="767171" w:themeColor="background2" w:themeShade="80"/>
          <w:sz w:val="26"/>
          <w:szCs w:val="26"/>
        </w:rPr>
        <w:t>T-5629687 (T guion cinco-seis-dos-nueve-seis-ocho-siete), de fecha 10 diez de mayo del año 2017 dos mil diecisiete</w:t>
      </w:r>
      <w:r w:rsidRPr="00AB5981">
        <w:rPr>
          <w:rFonts w:ascii="Calibri" w:hAnsi="Calibri" w:cs="Calibri"/>
          <w:color w:val="767171" w:themeColor="background2" w:themeShade="80"/>
          <w:sz w:val="26"/>
          <w:szCs w:val="26"/>
        </w:rPr>
        <w:t xml:space="preserve">, se encuentra debidamente documentada en autos con el original </w:t>
      </w:r>
      <w:r>
        <w:rPr>
          <w:rFonts w:ascii="Calibri" w:hAnsi="Calibri" w:cs="Calibri"/>
          <w:color w:val="767171" w:themeColor="background2" w:themeShade="80"/>
          <w:sz w:val="26"/>
          <w:szCs w:val="26"/>
        </w:rPr>
        <w:t xml:space="preserve">que </w:t>
      </w:r>
      <w:r w:rsidRPr="00AB5981">
        <w:rPr>
          <w:rFonts w:ascii="Calibri" w:hAnsi="Calibri" w:cs="Calibri"/>
          <w:color w:val="767171" w:themeColor="background2" w:themeShade="80"/>
          <w:sz w:val="26"/>
          <w:szCs w:val="26"/>
        </w:rPr>
        <w:t>de dicha acta, obra en el secreto de este juzgado (visible, en copia certificada, a foja 7 siete); misma que  merece pleno valor probatorio, conforme lo dispuesto en los artículos 78, 117, 118, 121 y 131 del Código de Procedimiento y Justicia Administrativa para el Estado y los Municipios de Guanajuato, toda vez que el acta de infracción, constituye un documento público, al ser expedida por un servidor público en el ejercicio de sus funciones; aunada la circunstancia de qu</w:t>
      </w:r>
      <w:r>
        <w:rPr>
          <w:rFonts w:ascii="Calibri" w:hAnsi="Calibri" w:cs="Calibri"/>
          <w:color w:val="767171" w:themeColor="background2" w:themeShade="80"/>
          <w:sz w:val="26"/>
          <w:szCs w:val="26"/>
        </w:rPr>
        <w:t>e, al contestar la demanda, el A</w:t>
      </w:r>
      <w:r w:rsidRPr="00AB5981">
        <w:rPr>
          <w:rFonts w:ascii="Calibri" w:hAnsi="Calibri" w:cs="Calibri"/>
          <w:color w:val="767171" w:themeColor="background2" w:themeShade="80"/>
          <w:sz w:val="26"/>
          <w:szCs w:val="26"/>
        </w:rPr>
        <w:t xml:space="preserve">gente </w:t>
      </w:r>
      <w:r w:rsidRPr="002D5965">
        <w:rPr>
          <w:rFonts w:ascii="Calibri" w:hAnsi="Calibri" w:cs="Calibri"/>
          <w:b/>
          <w:color w:val="767171" w:themeColor="background2" w:themeShade="80"/>
          <w:sz w:val="26"/>
          <w:szCs w:val="26"/>
        </w:rPr>
        <w:t>reconoció</w:t>
      </w:r>
      <w:r w:rsidRPr="00AB5981">
        <w:rPr>
          <w:rFonts w:ascii="Calibri" w:hAnsi="Calibri" w:cs="Calibri"/>
          <w:color w:val="767171" w:themeColor="background2" w:themeShade="80"/>
          <w:sz w:val="26"/>
          <w:szCs w:val="26"/>
        </w:rPr>
        <w:t xml:space="preserve"> haber elaborado el acta de infracción combatida</w:t>
      </w:r>
      <w:r>
        <w:rPr>
          <w:rFonts w:ascii="Calibri" w:hAnsi="Calibri" w:cs="Calibri"/>
          <w:color w:val="767171" w:themeColor="background2" w:themeShade="80"/>
          <w:sz w:val="26"/>
          <w:szCs w:val="26"/>
        </w:rPr>
        <w:t xml:space="preserve">, </w:t>
      </w:r>
      <w:r w:rsidRPr="002032AD">
        <w:rPr>
          <w:rFonts w:ascii="Calibri" w:hAnsi="Calibri" w:cs="Calibri"/>
          <w:color w:val="767171" w:themeColor="background2" w:themeShade="80"/>
          <w:sz w:val="26"/>
          <w:szCs w:val="26"/>
        </w:rPr>
        <w:t xml:space="preserve">lo que, sin duda, constituye una </w:t>
      </w:r>
      <w:r w:rsidRPr="002032AD">
        <w:rPr>
          <w:rFonts w:ascii="Calibri" w:hAnsi="Calibri" w:cs="Calibri"/>
          <w:b/>
          <w:color w:val="767171" w:themeColor="background2" w:themeShade="80"/>
          <w:sz w:val="26"/>
          <w:szCs w:val="26"/>
        </w:rPr>
        <w:t>confesión expresa</w:t>
      </w:r>
      <w:r w:rsidRPr="002032AD">
        <w:rPr>
          <w:rFonts w:asciiTheme="minorHAnsi" w:hAnsiTheme="minorHAnsi" w:cstheme="minorHAnsi"/>
          <w:color w:val="767171" w:themeColor="background2" w:themeShade="80"/>
          <w:sz w:val="26"/>
          <w:szCs w:val="26"/>
        </w:rPr>
        <w:t xml:space="preserve"> conforme a la interpretación gramatical y funcional que se hace del primer párrafo del artículo 57 del Código de Procedimiento y Justicia Administrativa en vigor en el Estado</w:t>
      </w:r>
      <w:r w:rsidRPr="00AB5981">
        <w:rPr>
          <w:rFonts w:ascii="Calibri" w:hAnsi="Calibri" w:cs="Calibri"/>
          <w:color w:val="767171" w:themeColor="background2" w:themeShade="80"/>
          <w:sz w:val="26"/>
          <w:szCs w:val="26"/>
        </w:rPr>
        <w:t xml:space="preserve">. . </w:t>
      </w:r>
      <w:r>
        <w:rPr>
          <w:rFonts w:ascii="Calibri" w:hAnsi="Calibri" w:cs="Calibri"/>
          <w:color w:val="767171" w:themeColor="background2" w:themeShade="80"/>
          <w:sz w:val="26"/>
          <w:szCs w:val="26"/>
        </w:rPr>
        <w:t xml:space="preserve">. . . . . . . . . . . . . . . . . . . . . . . . . . . . . . .  . . . . . . </w:t>
      </w:r>
    </w:p>
    <w:p w:rsidR="002E27B0" w:rsidRPr="00AB5981" w:rsidRDefault="002E27B0" w:rsidP="002E27B0">
      <w:pPr>
        <w:ind w:firstLine="708"/>
        <w:jc w:val="both"/>
        <w:rPr>
          <w:rFonts w:ascii="Calibri" w:hAnsi="Calibri" w:cs="Calibri"/>
          <w:color w:val="767171" w:themeColor="background2" w:themeShade="80"/>
          <w:sz w:val="26"/>
          <w:szCs w:val="26"/>
        </w:rPr>
      </w:pPr>
    </w:p>
    <w:p w:rsidR="002E27B0" w:rsidRDefault="002E27B0" w:rsidP="002E27B0">
      <w:pPr>
        <w:ind w:firstLine="708"/>
        <w:jc w:val="both"/>
        <w:rPr>
          <w:rFonts w:ascii="Calibri" w:hAnsi="Calibri" w:cs="Calibri"/>
          <w:color w:val="767171" w:themeColor="background2" w:themeShade="80"/>
          <w:sz w:val="26"/>
          <w:szCs w:val="26"/>
        </w:rPr>
      </w:pPr>
    </w:p>
    <w:p w:rsidR="002E27B0" w:rsidRDefault="002E27B0" w:rsidP="002E27B0">
      <w:pPr>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668/2doJAM/2017-JN</w:t>
      </w:r>
    </w:p>
    <w:p w:rsidR="002E27B0" w:rsidRDefault="002E27B0" w:rsidP="002E27B0">
      <w:pPr>
        <w:ind w:firstLine="708"/>
        <w:jc w:val="both"/>
        <w:rPr>
          <w:rFonts w:ascii="Calibri" w:hAnsi="Calibri" w:cs="Calibri"/>
          <w:color w:val="767171" w:themeColor="background2" w:themeShade="80"/>
          <w:sz w:val="26"/>
          <w:szCs w:val="26"/>
        </w:rPr>
      </w:pPr>
    </w:p>
    <w:p w:rsidR="002E27B0" w:rsidRPr="00AB5981" w:rsidRDefault="002E27B0" w:rsidP="002E27B0">
      <w:pPr>
        <w:ind w:firstLine="708"/>
        <w:jc w:val="both"/>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 xml:space="preserve">Por lo anterior, no queda duda alguna sobre la existencia del Acta de Infracción impugnada. . . . . . . . . . . . . . . . . . . . . . . . . . . . . . . . . . . . . . . . . . . . . . . . . . . </w:t>
      </w:r>
    </w:p>
    <w:p w:rsidR="002E27B0" w:rsidRPr="00AB5981" w:rsidRDefault="002E27B0" w:rsidP="002E27B0">
      <w:pPr>
        <w:jc w:val="both"/>
        <w:rPr>
          <w:rFonts w:ascii="Calibri" w:hAnsi="Calibri" w:cs="Calibri"/>
          <w:b/>
          <w:bCs/>
          <w:i/>
          <w:iCs/>
          <w:color w:val="767171" w:themeColor="background2" w:themeShade="80"/>
          <w:sz w:val="26"/>
          <w:szCs w:val="26"/>
        </w:rPr>
      </w:pPr>
    </w:p>
    <w:p w:rsidR="002E27B0" w:rsidRPr="00AB5981" w:rsidRDefault="002E27B0" w:rsidP="002E27B0">
      <w:pPr>
        <w:ind w:firstLine="708"/>
        <w:jc w:val="both"/>
        <w:rPr>
          <w:rFonts w:ascii="Calibri" w:hAnsi="Calibri" w:cs="Calibri"/>
          <w:bCs/>
          <w:iCs/>
          <w:color w:val="767171" w:themeColor="background2" w:themeShade="80"/>
          <w:sz w:val="26"/>
          <w:szCs w:val="26"/>
        </w:rPr>
      </w:pPr>
      <w:proofErr w:type="gramStart"/>
      <w:r w:rsidRPr="00AB5981">
        <w:rPr>
          <w:rFonts w:ascii="Calibri" w:hAnsi="Calibri" w:cs="Calibri"/>
          <w:b/>
          <w:bCs/>
          <w:i/>
          <w:iCs/>
          <w:color w:val="767171" w:themeColor="background2" w:themeShade="80"/>
          <w:sz w:val="26"/>
          <w:szCs w:val="26"/>
        </w:rPr>
        <w:t>CUARTO.-</w:t>
      </w:r>
      <w:proofErr w:type="gramEnd"/>
      <w:r w:rsidRPr="00AB5981">
        <w:rPr>
          <w:rFonts w:ascii="Calibri" w:hAnsi="Calibri" w:cs="Calibri"/>
          <w:b/>
          <w:bCs/>
          <w:i/>
          <w:iCs/>
          <w:color w:val="767171" w:themeColor="background2" w:themeShade="80"/>
          <w:sz w:val="26"/>
          <w:szCs w:val="26"/>
        </w:rPr>
        <w:t xml:space="preserve"> </w:t>
      </w:r>
      <w:r w:rsidRPr="00AB5981">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r w:rsidRPr="00AB5981">
        <w:rPr>
          <w:rFonts w:ascii="Calibri" w:hAnsi="Calibri" w:cs="Calibri"/>
          <w:bCs/>
          <w:iCs/>
          <w:color w:val="767171" w:themeColor="background2" w:themeShade="80"/>
          <w:sz w:val="26"/>
          <w:szCs w:val="26"/>
        </w:rPr>
        <w:lastRenderedPageBreak/>
        <w:t>de actualizarse alguna, podría imposibilitar el pronunciamiento por parte de este órgano jurisdiccional sobre el fondo de la controversia planteada</w:t>
      </w:r>
      <w:r w:rsidRPr="00AB5981">
        <w:rPr>
          <w:rFonts w:ascii="Calibri" w:hAnsi="Calibri" w:cs="Calibri"/>
          <w:color w:val="767171" w:themeColor="background2" w:themeShade="80"/>
          <w:sz w:val="26"/>
          <w:szCs w:val="26"/>
        </w:rPr>
        <w:t xml:space="preserve">. . . . . . . . . . . . . . </w:t>
      </w:r>
    </w:p>
    <w:p w:rsidR="002E27B0" w:rsidRPr="00AB5981" w:rsidRDefault="002E27B0" w:rsidP="002E27B0">
      <w:pPr>
        <w:jc w:val="both"/>
        <w:rPr>
          <w:rFonts w:ascii="Calibri" w:hAnsi="Calibri" w:cs="Calibri"/>
          <w:bCs/>
          <w:iCs/>
          <w:color w:val="767171" w:themeColor="background2" w:themeShade="80"/>
          <w:sz w:val="26"/>
          <w:szCs w:val="26"/>
        </w:rPr>
      </w:pPr>
    </w:p>
    <w:p w:rsidR="002E27B0" w:rsidRPr="00AB5981" w:rsidRDefault="002E27B0" w:rsidP="002E27B0">
      <w:pPr>
        <w:ind w:firstLine="708"/>
        <w:jc w:val="both"/>
        <w:rPr>
          <w:rFonts w:ascii="Calibri" w:hAnsi="Calibri" w:cs="Calibri"/>
          <w:bCs/>
          <w:iCs/>
          <w:color w:val="767171" w:themeColor="background2" w:themeShade="80"/>
          <w:sz w:val="26"/>
          <w:szCs w:val="26"/>
        </w:rPr>
      </w:pPr>
      <w:r w:rsidRPr="00AB5981">
        <w:rPr>
          <w:rFonts w:ascii="Calibri" w:hAnsi="Calibri" w:cs="Calibri"/>
          <w:bCs/>
          <w:iCs/>
          <w:color w:val="767171" w:themeColor="background2" w:themeShade="80"/>
          <w:sz w:val="26"/>
          <w:szCs w:val="26"/>
        </w:rPr>
        <w:t xml:space="preserve">En el presente asunto, el Agente de Tránsito demandado, </w:t>
      </w:r>
      <w:r w:rsidRPr="00AB5981">
        <w:rPr>
          <w:rFonts w:ascii="Calibri" w:hAnsi="Calibri" w:cs="Calibri"/>
          <w:b/>
          <w:bCs/>
          <w:iCs/>
          <w:color w:val="767171" w:themeColor="background2" w:themeShade="80"/>
          <w:sz w:val="26"/>
          <w:szCs w:val="26"/>
        </w:rPr>
        <w:t>no planteó</w:t>
      </w:r>
      <w:r w:rsidRPr="00AB5981">
        <w:rPr>
          <w:rFonts w:ascii="Calibri" w:hAnsi="Calibri" w:cs="Calibri"/>
          <w:bCs/>
          <w:iCs/>
          <w:color w:val="767171" w:themeColor="background2" w:themeShade="80"/>
          <w:sz w:val="26"/>
          <w:szCs w:val="26"/>
        </w:rPr>
        <w:t xml:space="preserve"> ninguna causal de improcedencia o sobreseimiento; en tanto que este Juzgador, </w:t>
      </w:r>
      <w:r w:rsidRPr="00AB5981">
        <w:rPr>
          <w:rFonts w:ascii="Calibri" w:hAnsi="Calibri" w:cs="Calibri"/>
          <w:b/>
          <w:bCs/>
          <w:iCs/>
          <w:color w:val="767171" w:themeColor="background2" w:themeShade="80"/>
          <w:sz w:val="26"/>
          <w:szCs w:val="26"/>
        </w:rPr>
        <w:t>no justiprecia</w:t>
      </w:r>
      <w:r w:rsidRPr="00AB5981">
        <w:rPr>
          <w:rFonts w:ascii="Calibri" w:hAnsi="Calibri" w:cs="Calibri"/>
          <w:bCs/>
          <w:iCs/>
          <w:color w:val="767171" w:themeColor="background2" w:themeShade="80"/>
          <w:sz w:val="26"/>
          <w:szCs w:val="26"/>
        </w:rPr>
        <w:t xml:space="preserve"> la actualización de </w:t>
      </w:r>
      <w:r>
        <w:rPr>
          <w:rFonts w:ascii="Calibri" w:hAnsi="Calibri" w:cs="Calibri"/>
          <w:bCs/>
          <w:iCs/>
          <w:color w:val="767171" w:themeColor="background2" w:themeShade="80"/>
          <w:sz w:val="26"/>
          <w:szCs w:val="26"/>
        </w:rPr>
        <w:t>alguna</w:t>
      </w:r>
      <w:r w:rsidRPr="00AB5981">
        <w:rPr>
          <w:rFonts w:ascii="Calibri" w:hAnsi="Calibri" w:cs="Calibri"/>
          <w:bCs/>
          <w:iCs/>
          <w:color w:val="767171" w:themeColor="background2" w:themeShade="80"/>
          <w:sz w:val="26"/>
          <w:szCs w:val="26"/>
        </w:rPr>
        <w:t xml:space="preserve"> que impida el estudio de fondo de esta causa administrativa, en cuanto al acto combatido; por lo que en consecuencia es procedente el presente proceso administrativo. . . . . . . . . . . . . . . . . . . . . . . . . . . </w:t>
      </w:r>
      <w:r>
        <w:rPr>
          <w:rFonts w:ascii="Calibri" w:hAnsi="Calibri" w:cs="Calibri"/>
          <w:bCs/>
          <w:iCs/>
          <w:color w:val="767171" w:themeColor="background2" w:themeShade="80"/>
          <w:sz w:val="26"/>
          <w:szCs w:val="26"/>
        </w:rPr>
        <w:t>. . .</w:t>
      </w:r>
    </w:p>
    <w:p w:rsidR="002E27B0" w:rsidRPr="00AB5981" w:rsidRDefault="002E27B0" w:rsidP="002E27B0">
      <w:pPr>
        <w:pStyle w:val="Textoindependiente"/>
        <w:rPr>
          <w:rFonts w:ascii="Calibri" w:hAnsi="Calibri" w:cs="Calibri"/>
          <w:color w:val="767171" w:themeColor="background2" w:themeShade="80"/>
          <w:sz w:val="22"/>
          <w:szCs w:val="26"/>
        </w:rPr>
      </w:pPr>
    </w:p>
    <w:p w:rsidR="002E27B0" w:rsidRPr="00AB5981" w:rsidRDefault="002E27B0" w:rsidP="002E27B0">
      <w:pPr>
        <w:ind w:firstLine="708"/>
        <w:jc w:val="both"/>
        <w:rPr>
          <w:rFonts w:ascii="Calibri" w:hAnsi="Calibri" w:cs="Calibri"/>
          <w:color w:val="767171" w:themeColor="background2" w:themeShade="80"/>
          <w:sz w:val="26"/>
          <w:szCs w:val="26"/>
        </w:rPr>
      </w:pPr>
      <w:proofErr w:type="gramStart"/>
      <w:r w:rsidRPr="00AB5981">
        <w:rPr>
          <w:rFonts w:ascii="Calibri" w:hAnsi="Calibri" w:cs="Calibri"/>
          <w:b/>
          <w:bCs/>
          <w:i/>
          <w:iCs/>
          <w:color w:val="767171" w:themeColor="background2" w:themeShade="80"/>
          <w:sz w:val="26"/>
          <w:szCs w:val="26"/>
        </w:rPr>
        <w:t>QUINTO.-</w:t>
      </w:r>
      <w:proofErr w:type="gramEnd"/>
      <w:r w:rsidRPr="00AB5981">
        <w:rPr>
          <w:rFonts w:ascii="Calibri" w:hAnsi="Calibri" w:cs="Calibri"/>
          <w:b/>
          <w:bCs/>
          <w:i/>
          <w:iCs/>
          <w:color w:val="767171" w:themeColor="background2" w:themeShade="80"/>
          <w:sz w:val="26"/>
          <w:szCs w:val="26"/>
        </w:rPr>
        <w:t xml:space="preserve"> </w:t>
      </w:r>
      <w:r w:rsidRPr="00AB5981">
        <w:rPr>
          <w:rFonts w:ascii="Calibri" w:hAnsi="Calibri" w:cs="Calibri"/>
          <w:bCs/>
          <w:iCs/>
          <w:color w:val="767171" w:themeColor="background2" w:themeShade="80"/>
          <w:sz w:val="26"/>
          <w:szCs w:val="26"/>
        </w:rPr>
        <w:t>Previamente al análisis del planteamiento de fondo formulado por el demandante, es</w:t>
      </w:r>
      <w:r w:rsidRPr="00AB5981">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Pr>
          <w:rFonts w:ascii="Calibri" w:hAnsi="Calibri" w:cs="Calibri"/>
          <w:color w:val="767171" w:themeColor="background2" w:themeShade="80"/>
          <w:sz w:val="26"/>
          <w:szCs w:val="26"/>
        </w:rPr>
        <w:t xml:space="preserve">. . . . . . . . . . . . . . . </w:t>
      </w:r>
    </w:p>
    <w:p w:rsidR="002E27B0" w:rsidRPr="00AB5981" w:rsidRDefault="002E27B0" w:rsidP="002E27B0">
      <w:pPr>
        <w:ind w:firstLine="708"/>
        <w:jc w:val="both"/>
        <w:rPr>
          <w:rFonts w:ascii="Calibri" w:hAnsi="Calibri" w:cs="Calibri"/>
          <w:color w:val="767171" w:themeColor="background2" w:themeShade="80"/>
          <w:sz w:val="26"/>
          <w:szCs w:val="26"/>
        </w:rPr>
      </w:pPr>
    </w:p>
    <w:p w:rsidR="002E27B0" w:rsidRPr="00AB5981" w:rsidRDefault="002E27B0" w:rsidP="002E27B0">
      <w:pPr>
        <w:ind w:firstLine="708"/>
        <w:jc w:val="both"/>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 xml:space="preserve">De lo expuesto por el actor en su escrito de demanda, de la contestación de la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AB5981">
        <w:rPr>
          <w:rFonts w:ascii="Calibri" w:hAnsi="Calibri" w:cs="Calibri"/>
          <w:color w:val="767171" w:themeColor="background2" w:themeShade="80"/>
          <w:sz w:val="26"/>
          <w:szCs w:val="26"/>
        </w:rPr>
        <w:t xml:space="preserve">, con fecha 10 diez de septiembre del año </w:t>
      </w:r>
      <w:r w:rsidRPr="00EC763E">
        <w:rPr>
          <w:rFonts w:ascii="Calibri" w:hAnsi="Calibri" w:cs="Calibri"/>
          <w:color w:val="767171" w:themeColor="background2" w:themeShade="80"/>
          <w:sz w:val="26"/>
          <w:szCs w:val="26"/>
        </w:rPr>
        <w:t>2017 dos mil diecisiete</w:t>
      </w:r>
      <w:r w:rsidRPr="00AB5981">
        <w:rPr>
          <w:rFonts w:ascii="Calibri" w:hAnsi="Calibri" w:cs="Calibri"/>
          <w:color w:val="767171" w:themeColor="background2" w:themeShade="80"/>
          <w:sz w:val="26"/>
          <w:szCs w:val="26"/>
        </w:rPr>
        <w:t xml:space="preserve">, levantó al ciudadano </w:t>
      </w:r>
      <w:r>
        <w:rPr>
          <w:rFonts w:ascii="Calibri" w:hAnsi="Calibri" w:cs="Calibri"/>
          <w:color w:val="767171" w:themeColor="background2" w:themeShade="80"/>
          <w:sz w:val="26"/>
          <w:szCs w:val="26"/>
        </w:rPr>
        <w:t>*****</w:t>
      </w:r>
      <w:r w:rsidRPr="00AB5981">
        <w:rPr>
          <w:rFonts w:ascii="Calibri" w:hAnsi="Calibri" w:cs="Calibri"/>
          <w:color w:val="767171" w:themeColor="background2" w:themeShade="80"/>
          <w:sz w:val="26"/>
          <w:szCs w:val="26"/>
        </w:rPr>
        <w:t xml:space="preserve">, el acta de infracción con número  </w:t>
      </w:r>
      <w:r>
        <w:rPr>
          <w:rFonts w:ascii="Calibri" w:hAnsi="Calibri" w:cs="Calibri"/>
          <w:color w:val="767171" w:themeColor="background2" w:themeShade="80"/>
          <w:sz w:val="26"/>
          <w:szCs w:val="26"/>
        </w:rPr>
        <w:t>T-5629687 (T guion cinco-seis-dos-nueve-seis-ocho-siete),</w:t>
      </w:r>
      <w:r w:rsidRPr="00AB5981">
        <w:rPr>
          <w:rFonts w:ascii="Calibri" w:hAnsi="Calibri" w:cs="Calibri"/>
          <w:color w:val="767171" w:themeColor="background2" w:themeShade="80"/>
          <w:sz w:val="26"/>
          <w:szCs w:val="26"/>
        </w:rPr>
        <w:t xml:space="preserve"> en el lugar ubicado en </w:t>
      </w:r>
      <w:r w:rsidRPr="00AB5981">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Calzada de los Héroes</w:t>
      </w:r>
      <w:r w:rsidRPr="00AB5981">
        <w:rPr>
          <w:rFonts w:ascii="Calibri" w:hAnsi="Calibri" w:cs="Calibri"/>
          <w:i/>
          <w:iCs/>
          <w:color w:val="767171" w:themeColor="background2" w:themeShade="80"/>
          <w:sz w:val="26"/>
          <w:szCs w:val="26"/>
        </w:rPr>
        <w:t>”</w:t>
      </w:r>
      <w:r w:rsidRPr="00AB5981">
        <w:rPr>
          <w:rFonts w:ascii="Calibri" w:hAnsi="Calibri" w:cs="Calibri"/>
          <w:color w:val="767171" w:themeColor="background2" w:themeShade="80"/>
          <w:sz w:val="26"/>
          <w:szCs w:val="26"/>
        </w:rPr>
        <w:t xml:space="preserve">; de la Colonia </w:t>
      </w:r>
      <w:r w:rsidRPr="00AB5981">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Martinica</w:t>
      </w:r>
      <w:r w:rsidRPr="00AB5981">
        <w:rPr>
          <w:rFonts w:ascii="Calibri" w:hAnsi="Calibri" w:cs="Calibri"/>
          <w:i/>
          <w:color w:val="767171" w:themeColor="background2" w:themeShade="80"/>
          <w:sz w:val="26"/>
          <w:szCs w:val="26"/>
        </w:rPr>
        <w:t xml:space="preserve">” </w:t>
      </w:r>
      <w:r w:rsidRPr="00AB5981">
        <w:rPr>
          <w:rFonts w:ascii="Calibri" w:hAnsi="Calibri" w:cs="Calibri"/>
          <w:color w:val="767171" w:themeColor="background2" w:themeShade="80"/>
          <w:sz w:val="26"/>
          <w:szCs w:val="26"/>
        </w:rPr>
        <w:t>de esta ciudad</w:t>
      </w:r>
      <w:r w:rsidRPr="00AB5981">
        <w:rPr>
          <w:rFonts w:ascii="Calibri" w:hAnsi="Calibri" w:cs="Calibri"/>
          <w:i/>
          <w:color w:val="767171" w:themeColor="background2" w:themeShade="80"/>
          <w:sz w:val="26"/>
          <w:szCs w:val="26"/>
        </w:rPr>
        <w:t xml:space="preserve">; </w:t>
      </w:r>
      <w:r w:rsidRPr="00AB5981">
        <w:rPr>
          <w:rFonts w:ascii="Calibri" w:hAnsi="Calibri" w:cs="Calibri"/>
          <w:color w:val="767171" w:themeColor="background2" w:themeShade="80"/>
          <w:sz w:val="26"/>
          <w:szCs w:val="26"/>
        </w:rPr>
        <w:t xml:space="preserve">con sentido de orientación de </w:t>
      </w:r>
      <w:r w:rsidRPr="0064611B">
        <w:rPr>
          <w:rFonts w:ascii="Calibri" w:hAnsi="Calibri" w:cs="Calibri"/>
          <w:i/>
          <w:color w:val="767171" w:themeColor="background2" w:themeShade="80"/>
          <w:sz w:val="26"/>
          <w:szCs w:val="26"/>
        </w:rPr>
        <w:t>“oriente a poniente”</w:t>
      </w:r>
      <w:r w:rsidRPr="00AB5981">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como referencia: </w:t>
      </w:r>
      <w:r w:rsidRPr="007A28B1">
        <w:rPr>
          <w:rFonts w:ascii="Calibri" w:hAnsi="Calibri" w:cs="Calibri"/>
          <w:i/>
          <w:color w:val="767171" w:themeColor="background2" w:themeShade="80"/>
          <w:sz w:val="26"/>
          <w:szCs w:val="26"/>
        </w:rPr>
        <w:t>“Calle Pinos”</w:t>
      </w:r>
      <w:r>
        <w:rPr>
          <w:rFonts w:ascii="Calibri" w:hAnsi="Calibri" w:cs="Calibri"/>
          <w:color w:val="767171" w:themeColor="background2" w:themeShade="80"/>
          <w:sz w:val="26"/>
          <w:szCs w:val="26"/>
        </w:rPr>
        <w:t xml:space="preserve">; </w:t>
      </w:r>
      <w:r w:rsidRPr="00AD2701">
        <w:rPr>
          <w:rFonts w:ascii="Calibri" w:hAnsi="Calibri" w:cs="Calibri"/>
          <w:color w:val="767171" w:themeColor="background2" w:themeShade="80"/>
          <w:sz w:val="26"/>
          <w:szCs w:val="26"/>
        </w:rPr>
        <w:t>señalando</w:t>
      </w:r>
      <w:r>
        <w:rPr>
          <w:rFonts w:ascii="Calibri" w:hAnsi="Calibri" w:cs="Calibri"/>
          <w:color w:val="FF0000"/>
          <w:sz w:val="26"/>
          <w:szCs w:val="26"/>
        </w:rPr>
        <w:t xml:space="preserve"> </w:t>
      </w:r>
      <w:r w:rsidRPr="00AB5981">
        <w:rPr>
          <w:rFonts w:ascii="Calibri" w:hAnsi="Calibri" w:cs="Calibri"/>
          <w:color w:val="767171" w:themeColor="background2" w:themeShade="80"/>
          <w:sz w:val="26"/>
          <w:szCs w:val="26"/>
        </w:rPr>
        <w:t>como motivo</w:t>
      </w:r>
      <w:r>
        <w:rPr>
          <w:rFonts w:ascii="Calibri" w:hAnsi="Calibri" w:cs="Calibri"/>
          <w:color w:val="767171" w:themeColor="background2" w:themeShade="80"/>
          <w:sz w:val="26"/>
          <w:szCs w:val="26"/>
        </w:rPr>
        <w:t>s</w:t>
      </w:r>
      <w:r w:rsidRPr="00AB5981">
        <w:rPr>
          <w:rFonts w:ascii="Calibri" w:hAnsi="Calibri" w:cs="Calibri"/>
          <w:color w:val="767171" w:themeColor="background2" w:themeShade="80"/>
          <w:sz w:val="26"/>
          <w:szCs w:val="26"/>
        </w:rPr>
        <w:t xml:space="preserve">: </w:t>
      </w:r>
      <w:r w:rsidRPr="00AB5981">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Por n</w:t>
      </w:r>
      <w:r w:rsidRPr="00AB5981">
        <w:rPr>
          <w:rFonts w:ascii="Calibri" w:hAnsi="Calibri" w:cs="Calibri"/>
          <w:i/>
          <w:iCs/>
          <w:color w:val="767171" w:themeColor="background2" w:themeShade="80"/>
          <w:sz w:val="26"/>
          <w:szCs w:val="26"/>
        </w:rPr>
        <w:t xml:space="preserve">o respetar señalamiento restrictivo de Tránsito </w:t>
      </w:r>
      <w:r>
        <w:rPr>
          <w:rFonts w:ascii="Calibri" w:hAnsi="Calibri" w:cs="Calibri"/>
          <w:i/>
          <w:iCs/>
          <w:color w:val="767171" w:themeColor="background2" w:themeShade="80"/>
          <w:sz w:val="26"/>
          <w:szCs w:val="26"/>
        </w:rPr>
        <w:t xml:space="preserve">(vuelta a </w:t>
      </w:r>
      <w:r w:rsidRPr="00EC763E">
        <w:rPr>
          <w:rFonts w:ascii="Calibri" w:hAnsi="Calibri" w:cs="Calibri"/>
          <w:i/>
          <w:iCs/>
          <w:color w:val="767171" w:themeColor="background2" w:themeShade="80"/>
          <w:sz w:val="26"/>
          <w:szCs w:val="26"/>
        </w:rPr>
        <w:t>la</w:t>
      </w:r>
      <w:r>
        <w:rPr>
          <w:rFonts w:ascii="Calibri" w:hAnsi="Calibri" w:cs="Calibri"/>
          <w:i/>
          <w:iCs/>
          <w:color w:val="767171" w:themeColor="background2" w:themeShade="80"/>
          <w:sz w:val="26"/>
          <w:szCs w:val="26"/>
        </w:rPr>
        <w:t xml:space="preserve"> izquierda prohibida”</w:t>
      </w:r>
      <w:r w:rsidRPr="00AB5981">
        <w:rPr>
          <w:rFonts w:ascii="Calibri" w:hAnsi="Calibri" w:cs="Calibri"/>
          <w:i/>
          <w:iCs/>
          <w:color w:val="767171" w:themeColor="background2" w:themeShade="80"/>
          <w:sz w:val="26"/>
          <w:szCs w:val="26"/>
        </w:rPr>
        <w:t xml:space="preserve">; </w:t>
      </w:r>
      <w:r>
        <w:rPr>
          <w:rFonts w:ascii="Calibri" w:hAnsi="Calibri" w:cs="Calibri"/>
          <w:i/>
          <w:iCs/>
          <w:color w:val="767171" w:themeColor="background2" w:themeShade="80"/>
          <w:sz w:val="26"/>
          <w:szCs w:val="26"/>
        </w:rPr>
        <w:t xml:space="preserve">y “por no portar licencia para conducir vehículo de motor” </w:t>
      </w:r>
      <w:r w:rsidRPr="00AB5981">
        <w:rPr>
          <w:rFonts w:ascii="Calibri" w:hAnsi="Calibri" w:cs="Calibri"/>
          <w:iCs/>
          <w:color w:val="767171" w:themeColor="background2" w:themeShade="80"/>
          <w:sz w:val="26"/>
          <w:szCs w:val="26"/>
        </w:rPr>
        <w:t xml:space="preserve">y en el espacio destinado para anotar la ubicación del señalamiento vial oficial, escribió: </w:t>
      </w:r>
      <w:r w:rsidRPr="00AB5981">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en crucero poste en semáforo</w:t>
      </w:r>
      <w:r w:rsidRPr="00AB5981">
        <w:rPr>
          <w:rFonts w:ascii="Calibri" w:hAnsi="Calibri" w:cs="Calibri"/>
          <w:i/>
          <w:iCs/>
          <w:color w:val="767171" w:themeColor="background2" w:themeShade="80"/>
          <w:sz w:val="26"/>
          <w:szCs w:val="26"/>
        </w:rPr>
        <w:t>”</w:t>
      </w:r>
      <w:r w:rsidRPr="00AB5981">
        <w:rPr>
          <w:rFonts w:ascii="Calibri" w:hAnsi="Calibri" w:cs="Calibri"/>
          <w:iCs/>
          <w:color w:val="767171" w:themeColor="background2" w:themeShade="80"/>
          <w:sz w:val="26"/>
          <w:szCs w:val="26"/>
        </w:rPr>
        <w:t xml:space="preserve">; en tanto que en el destinado para describir como fue detectada en flagrancia la infracción, </w:t>
      </w:r>
      <w:r>
        <w:rPr>
          <w:rFonts w:ascii="Calibri" w:hAnsi="Calibri" w:cs="Calibri"/>
          <w:iCs/>
          <w:color w:val="767171" w:themeColor="background2" w:themeShade="80"/>
          <w:sz w:val="26"/>
          <w:szCs w:val="26"/>
        </w:rPr>
        <w:t xml:space="preserve">redactó: </w:t>
      </w:r>
      <w:r w:rsidRPr="007A28B1">
        <w:rPr>
          <w:rFonts w:ascii="Calibri" w:hAnsi="Calibri" w:cs="Calibri"/>
          <w:i/>
          <w:iCs/>
          <w:color w:val="767171" w:themeColor="background2" w:themeShade="80"/>
          <w:sz w:val="26"/>
          <w:szCs w:val="26"/>
        </w:rPr>
        <w:t>“se detectó al estar detenido en la calle Pinos de norte a sur”</w:t>
      </w:r>
      <w:r w:rsidRPr="00AB5981">
        <w:rPr>
          <w:rFonts w:ascii="Calibri" w:hAnsi="Calibri" w:cs="Calibri"/>
          <w:i/>
          <w:iCs/>
          <w:color w:val="767171" w:themeColor="background2" w:themeShade="80"/>
          <w:sz w:val="26"/>
          <w:szCs w:val="26"/>
        </w:rPr>
        <w:t xml:space="preserve">; </w:t>
      </w:r>
      <w:r w:rsidRPr="00AB5981">
        <w:rPr>
          <w:rFonts w:ascii="Calibri" w:hAnsi="Calibri" w:cs="Calibri"/>
          <w:color w:val="767171" w:themeColor="background2" w:themeShade="80"/>
          <w:sz w:val="26"/>
          <w:szCs w:val="26"/>
        </w:rPr>
        <w:t>recogiendo en garantía del pago de la infracción, la licencia para conducir del justiciable; según consta en el cuerpo del acta materia de la “</w:t>
      </w:r>
      <w:proofErr w:type="spellStart"/>
      <w:r w:rsidRPr="00AB5981">
        <w:rPr>
          <w:rFonts w:ascii="Calibri" w:hAnsi="Calibri" w:cs="Calibri"/>
          <w:color w:val="767171" w:themeColor="background2" w:themeShade="80"/>
          <w:sz w:val="26"/>
          <w:szCs w:val="26"/>
        </w:rPr>
        <w:t>litis</w:t>
      </w:r>
      <w:proofErr w:type="spellEnd"/>
      <w:r w:rsidRPr="00AB5981">
        <w:rPr>
          <w:rFonts w:ascii="Calibri" w:hAnsi="Calibri" w:cs="Calibri"/>
          <w:color w:val="767171" w:themeColor="background2" w:themeShade="80"/>
          <w:sz w:val="26"/>
          <w:szCs w:val="26"/>
        </w:rPr>
        <w:t xml:space="preserve">” . . . . . . . . . . . . . </w:t>
      </w:r>
      <w:r>
        <w:rPr>
          <w:rFonts w:ascii="Calibri" w:hAnsi="Calibri" w:cs="Calibri"/>
          <w:color w:val="767171" w:themeColor="background2" w:themeShade="80"/>
          <w:sz w:val="26"/>
          <w:szCs w:val="26"/>
        </w:rPr>
        <w:t xml:space="preserve">. . . . . . . . . . . . . . . . . . . . . . . . . . . . . . . . . </w:t>
      </w:r>
    </w:p>
    <w:p w:rsidR="002E27B0" w:rsidRPr="00AB5981" w:rsidRDefault="002E27B0" w:rsidP="002E27B0">
      <w:pPr>
        <w:ind w:firstLine="708"/>
        <w:jc w:val="both"/>
        <w:rPr>
          <w:rFonts w:ascii="Calibri" w:hAnsi="Calibri" w:cs="Calibri"/>
          <w:color w:val="767171" w:themeColor="background2" w:themeShade="80"/>
          <w:sz w:val="26"/>
          <w:szCs w:val="26"/>
        </w:rPr>
      </w:pPr>
    </w:p>
    <w:p w:rsidR="002E27B0" w:rsidRPr="00EC763E" w:rsidRDefault="002E27B0" w:rsidP="002E27B0">
      <w:pPr>
        <w:pStyle w:val="Textoindependiente"/>
        <w:tabs>
          <w:tab w:val="left" w:pos="3594"/>
        </w:tabs>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 xml:space="preserve">            Acto</w:t>
      </w:r>
      <w:r>
        <w:rPr>
          <w:rFonts w:ascii="Calibri" w:hAnsi="Calibri" w:cs="Calibri"/>
          <w:color w:val="767171" w:themeColor="background2" w:themeShade="80"/>
          <w:sz w:val="26"/>
          <w:szCs w:val="26"/>
        </w:rPr>
        <w:t>s</w:t>
      </w:r>
      <w:r w:rsidRPr="00EC763E">
        <w:rPr>
          <w:rFonts w:ascii="Calibri" w:hAnsi="Calibri" w:cs="Calibri"/>
          <w:color w:val="767171" w:themeColor="background2" w:themeShade="80"/>
          <w:sz w:val="26"/>
          <w:szCs w:val="26"/>
        </w:rPr>
        <w:t xml:space="preserve"> que el impetrante del proceso considera ilegales, pues además de negar, lisa y llanamente, haber incurrido en los hechos que se le imputan; estimó que el Acta </w:t>
      </w:r>
      <w:r w:rsidRPr="00EC763E">
        <w:rPr>
          <w:rFonts w:ascii="Calibri" w:hAnsi="Calibri" w:cs="Calibri"/>
          <w:iCs/>
          <w:color w:val="767171" w:themeColor="background2" w:themeShade="80"/>
          <w:sz w:val="26"/>
          <w:szCs w:val="26"/>
        </w:rPr>
        <w:t xml:space="preserve">está indebidamente fundada y motivada. . . . . . . . .  . . </w:t>
      </w:r>
      <w:r>
        <w:rPr>
          <w:rFonts w:ascii="Calibri" w:hAnsi="Calibri" w:cs="Calibri"/>
          <w:iCs/>
          <w:color w:val="767171" w:themeColor="background2" w:themeShade="80"/>
          <w:sz w:val="26"/>
          <w:szCs w:val="26"/>
        </w:rPr>
        <w:t xml:space="preserve">. . . . . . . . . . . . . . </w:t>
      </w:r>
    </w:p>
    <w:p w:rsidR="002E27B0" w:rsidRPr="00AB5981" w:rsidRDefault="002E27B0" w:rsidP="002E27B0">
      <w:pPr>
        <w:pStyle w:val="Textoindependiente"/>
        <w:tabs>
          <w:tab w:val="left" w:pos="3594"/>
        </w:tabs>
        <w:rPr>
          <w:rFonts w:ascii="Calibri" w:hAnsi="Calibri" w:cs="Calibri"/>
          <w:iCs/>
          <w:color w:val="767171" w:themeColor="background2" w:themeShade="80"/>
          <w:sz w:val="26"/>
          <w:szCs w:val="26"/>
        </w:rPr>
      </w:pPr>
    </w:p>
    <w:p w:rsidR="002E27B0" w:rsidRPr="00EC763E" w:rsidRDefault="002E27B0" w:rsidP="002E27B0">
      <w:pPr>
        <w:pStyle w:val="Textoindependiente"/>
        <w:tabs>
          <w:tab w:val="left" w:pos="3594"/>
        </w:tabs>
        <w:rPr>
          <w:rFonts w:ascii="Calibri" w:hAnsi="Calibri" w:cs="Calibri"/>
          <w:iCs/>
          <w:color w:val="767171" w:themeColor="background2" w:themeShade="80"/>
          <w:sz w:val="26"/>
          <w:szCs w:val="26"/>
        </w:rPr>
      </w:pPr>
      <w:r w:rsidRPr="00AB5981">
        <w:rPr>
          <w:rFonts w:ascii="Calibri" w:hAnsi="Calibri" w:cs="Calibri"/>
          <w:iCs/>
          <w:color w:val="767171" w:themeColor="background2" w:themeShade="80"/>
          <w:sz w:val="26"/>
          <w:szCs w:val="26"/>
        </w:rPr>
        <w:t xml:space="preserve">           A lo señalado por el justiciable, la autoridad demandada sólo expresó que la</w:t>
      </w:r>
      <w:r w:rsidRPr="00EC763E">
        <w:rPr>
          <w:rFonts w:ascii="Calibri" w:hAnsi="Calibri" w:cs="Calibri"/>
          <w:iCs/>
          <w:color w:val="767171" w:themeColor="background2" w:themeShade="80"/>
          <w:sz w:val="26"/>
          <w:szCs w:val="26"/>
        </w:rPr>
        <w:t xml:space="preserve"> boleta de infracción se encuentra debidamente fundada y motivada, además de que existe la presunción de legalidad de la misma</w:t>
      </w:r>
      <w:r>
        <w:rPr>
          <w:rFonts w:ascii="Calibri" w:hAnsi="Calibri" w:cs="Calibri"/>
          <w:iCs/>
          <w:color w:val="767171" w:themeColor="background2" w:themeShade="80"/>
          <w:sz w:val="26"/>
          <w:szCs w:val="26"/>
        </w:rPr>
        <w:t>. .</w:t>
      </w:r>
      <w:r w:rsidRPr="00EC763E">
        <w:rPr>
          <w:rFonts w:ascii="Calibri" w:hAnsi="Calibri" w:cs="Calibri"/>
          <w:iCs/>
          <w:color w:val="767171" w:themeColor="background2" w:themeShade="80"/>
          <w:sz w:val="26"/>
          <w:szCs w:val="26"/>
        </w:rPr>
        <w:t xml:space="preserve"> . . . . . . . . .</w:t>
      </w:r>
      <w:r>
        <w:rPr>
          <w:rFonts w:ascii="Calibri" w:hAnsi="Calibri" w:cs="Calibri"/>
          <w:iCs/>
          <w:color w:val="767171" w:themeColor="background2" w:themeShade="80"/>
          <w:sz w:val="26"/>
          <w:szCs w:val="26"/>
        </w:rPr>
        <w:t xml:space="preserve"> . . . . . . . . . . . . . </w:t>
      </w:r>
      <w:proofErr w:type="gramStart"/>
      <w:r>
        <w:rPr>
          <w:rFonts w:ascii="Calibri" w:hAnsi="Calibri" w:cs="Calibri"/>
          <w:iCs/>
          <w:color w:val="767171" w:themeColor="background2" w:themeShade="80"/>
          <w:sz w:val="26"/>
          <w:szCs w:val="26"/>
        </w:rPr>
        <w:t>. . . .</w:t>
      </w:r>
      <w:proofErr w:type="gramEnd"/>
      <w:r w:rsidRPr="00EC763E">
        <w:rPr>
          <w:rFonts w:ascii="Calibri" w:hAnsi="Calibri" w:cs="Calibri"/>
          <w:iCs/>
          <w:color w:val="767171" w:themeColor="background2" w:themeShade="80"/>
          <w:sz w:val="26"/>
          <w:szCs w:val="26"/>
        </w:rPr>
        <w:t xml:space="preserve"> </w:t>
      </w:r>
    </w:p>
    <w:p w:rsidR="002E27B0" w:rsidRPr="00AB5981" w:rsidRDefault="002E27B0" w:rsidP="002E27B0">
      <w:pPr>
        <w:pStyle w:val="Textoindependiente"/>
        <w:tabs>
          <w:tab w:val="left" w:pos="3594"/>
        </w:tabs>
        <w:rPr>
          <w:rFonts w:ascii="Calibri" w:hAnsi="Calibri" w:cs="Calibri"/>
          <w:iCs/>
          <w:color w:val="767171" w:themeColor="background2" w:themeShade="80"/>
          <w:sz w:val="26"/>
          <w:szCs w:val="26"/>
        </w:rPr>
      </w:pPr>
    </w:p>
    <w:p w:rsidR="002E27B0" w:rsidRPr="00AB5981" w:rsidRDefault="002E27B0" w:rsidP="002E27B0">
      <w:pPr>
        <w:ind w:firstLine="708"/>
        <w:jc w:val="both"/>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lastRenderedPageBreak/>
        <w:t>Así las cosas, la “</w:t>
      </w:r>
      <w:proofErr w:type="spellStart"/>
      <w:r w:rsidRPr="00AB5981">
        <w:rPr>
          <w:rFonts w:ascii="Calibri" w:hAnsi="Calibri" w:cs="Calibri"/>
          <w:color w:val="767171" w:themeColor="background2" w:themeShade="80"/>
          <w:sz w:val="26"/>
          <w:szCs w:val="26"/>
        </w:rPr>
        <w:t>litis</w:t>
      </w:r>
      <w:proofErr w:type="spellEnd"/>
      <w:r w:rsidRPr="00AB5981">
        <w:rPr>
          <w:rFonts w:ascii="Calibri" w:hAnsi="Calibri" w:cs="Calibri"/>
          <w:color w:val="767171" w:themeColor="background2" w:themeShade="80"/>
          <w:sz w:val="26"/>
          <w:szCs w:val="26"/>
        </w:rPr>
        <w:t xml:space="preserve">” planteada se hace consistir en determinar la legalidad o ilegalidad del acta de infracción con número </w:t>
      </w:r>
      <w:r>
        <w:rPr>
          <w:rFonts w:ascii="Calibri" w:hAnsi="Calibri" w:cs="Calibri"/>
          <w:color w:val="767171" w:themeColor="background2" w:themeShade="80"/>
          <w:sz w:val="26"/>
          <w:szCs w:val="26"/>
        </w:rPr>
        <w:t>T-5629687 (T guion cinco-seis-dos-nueve-seis-ocho-siete), de fecha 10 diez de mayo del año 2017 dos mil dieciséis</w:t>
      </w:r>
      <w:r w:rsidRPr="00AB5981">
        <w:rPr>
          <w:rFonts w:ascii="Calibri" w:hAnsi="Calibri" w:cs="Calibri"/>
          <w:color w:val="767171" w:themeColor="background2" w:themeShade="80"/>
          <w:sz w:val="26"/>
          <w:szCs w:val="26"/>
        </w:rPr>
        <w:t xml:space="preserve">; además, la de establecer la procedencia o improcedencia de la devolución de la </w:t>
      </w:r>
      <w:r>
        <w:rPr>
          <w:rFonts w:ascii="Calibri" w:hAnsi="Calibri" w:cs="Calibri"/>
          <w:color w:val="767171" w:themeColor="background2" w:themeShade="80"/>
          <w:sz w:val="26"/>
          <w:szCs w:val="26"/>
        </w:rPr>
        <w:t>placa de circulación</w:t>
      </w:r>
      <w:r w:rsidRPr="00AB5981">
        <w:rPr>
          <w:rFonts w:ascii="Calibri" w:hAnsi="Calibri" w:cs="Calibri"/>
          <w:color w:val="767171" w:themeColor="background2" w:themeShade="80"/>
          <w:sz w:val="26"/>
          <w:szCs w:val="26"/>
        </w:rPr>
        <w:t>, retenida en garantía de la multa que, en su caso, se impusi</w:t>
      </w:r>
      <w:r>
        <w:rPr>
          <w:rFonts w:ascii="Calibri" w:hAnsi="Calibri" w:cs="Calibri"/>
          <w:color w:val="767171" w:themeColor="background2" w:themeShade="80"/>
          <w:sz w:val="26"/>
          <w:szCs w:val="26"/>
        </w:rPr>
        <w:t xml:space="preserve">era.  </w:t>
      </w:r>
    </w:p>
    <w:p w:rsidR="002E27B0" w:rsidRPr="00AB5981" w:rsidRDefault="002E27B0" w:rsidP="002E27B0">
      <w:pPr>
        <w:ind w:firstLine="708"/>
        <w:jc w:val="both"/>
        <w:rPr>
          <w:rFonts w:ascii="Calibri" w:hAnsi="Calibri" w:cs="Calibri"/>
          <w:b/>
          <w:bCs/>
          <w:i/>
          <w:iCs/>
          <w:color w:val="767171" w:themeColor="background2" w:themeShade="80"/>
          <w:sz w:val="26"/>
          <w:szCs w:val="26"/>
        </w:rPr>
      </w:pPr>
    </w:p>
    <w:p w:rsidR="002E27B0" w:rsidRPr="00AB5981" w:rsidRDefault="002E27B0" w:rsidP="002E27B0">
      <w:pPr>
        <w:pStyle w:val="Textoindependiente"/>
        <w:ind w:firstLine="708"/>
        <w:rPr>
          <w:rFonts w:ascii="Calibri" w:hAnsi="Calibri" w:cs="Calibri"/>
          <w:bCs/>
          <w:iCs/>
          <w:color w:val="767171" w:themeColor="background2" w:themeShade="80"/>
          <w:sz w:val="26"/>
          <w:szCs w:val="26"/>
        </w:rPr>
      </w:pPr>
      <w:r w:rsidRPr="00AB5981">
        <w:rPr>
          <w:rFonts w:ascii="Calibri" w:hAnsi="Calibri" w:cs="Calibri"/>
          <w:b/>
          <w:bCs/>
          <w:i/>
          <w:iCs/>
          <w:color w:val="767171" w:themeColor="background2" w:themeShade="80"/>
          <w:sz w:val="26"/>
          <w:szCs w:val="26"/>
        </w:rPr>
        <w:t xml:space="preserve">SEXTO.- </w:t>
      </w:r>
      <w:r w:rsidRPr="00AB5981">
        <w:rPr>
          <w:rFonts w:ascii="Calibri" w:hAnsi="Calibri" w:cs="Calibri"/>
          <w:bCs/>
          <w:iCs/>
          <w:color w:val="767171" w:themeColor="background2" w:themeShade="80"/>
          <w:sz w:val="26"/>
          <w:szCs w:val="26"/>
        </w:rPr>
        <w:t xml:space="preserve">No existiendo impedimento legal, se procede al estudio del </w:t>
      </w:r>
      <w:r>
        <w:rPr>
          <w:rFonts w:ascii="Calibri" w:hAnsi="Calibri" w:cs="Calibri"/>
          <w:b/>
          <w:bCs/>
          <w:iCs/>
          <w:color w:val="767171" w:themeColor="background2" w:themeShade="80"/>
          <w:sz w:val="26"/>
          <w:szCs w:val="26"/>
        </w:rPr>
        <w:t>P</w:t>
      </w:r>
      <w:r w:rsidRPr="00AB5981">
        <w:rPr>
          <w:rFonts w:ascii="Calibri" w:hAnsi="Calibri" w:cs="Calibri"/>
          <w:b/>
          <w:bCs/>
          <w:iCs/>
          <w:color w:val="767171" w:themeColor="background2" w:themeShade="80"/>
          <w:sz w:val="26"/>
          <w:szCs w:val="26"/>
        </w:rPr>
        <w:t xml:space="preserve">rimer </w:t>
      </w:r>
      <w:r w:rsidRPr="00AB5981">
        <w:rPr>
          <w:rFonts w:ascii="Calibri" w:hAnsi="Calibri" w:cs="Calibri"/>
          <w:bCs/>
          <w:iCs/>
          <w:color w:val="767171" w:themeColor="background2" w:themeShade="80"/>
          <w:sz w:val="26"/>
          <w:szCs w:val="26"/>
        </w:rPr>
        <w:t xml:space="preserve">concepto de impugnación hecho valer en contra </w:t>
      </w:r>
      <w:r w:rsidRPr="00EC763E">
        <w:rPr>
          <w:rFonts w:ascii="Calibri" w:hAnsi="Calibri" w:cs="Calibri"/>
          <w:bCs/>
          <w:iCs/>
          <w:color w:val="767171" w:themeColor="background2" w:themeShade="80"/>
          <w:sz w:val="26"/>
          <w:szCs w:val="26"/>
        </w:rPr>
        <w:t xml:space="preserve">del primer motivo de </w:t>
      </w:r>
      <w:r>
        <w:rPr>
          <w:rFonts w:ascii="Calibri" w:hAnsi="Calibri" w:cs="Calibri"/>
          <w:bCs/>
          <w:iCs/>
          <w:color w:val="767171" w:themeColor="background2" w:themeShade="80"/>
          <w:sz w:val="26"/>
          <w:szCs w:val="26"/>
        </w:rPr>
        <w:t>infracción anotado en la boleta;</w:t>
      </w:r>
      <w:r w:rsidRPr="00AB5981">
        <w:rPr>
          <w:rFonts w:ascii="Calibri" w:hAnsi="Calibri" w:cs="Calibri"/>
          <w:bCs/>
          <w:iCs/>
          <w:color w:val="767171" w:themeColor="background2" w:themeShade="80"/>
          <w:sz w:val="26"/>
          <w:szCs w:val="26"/>
        </w:rPr>
        <w:t xml:space="preserve"> </w:t>
      </w:r>
      <w:r w:rsidRPr="00AB5981">
        <w:rPr>
          <w:rFonts w:ascii="Calibri" w:hAnsi="Calibri"/>
          <w:color w:val="767171" w:themeColor="background2" w:themeShade="80"/>
          <w:sz w:val="26"/>
        </w:rPr>
        <w:t xml:space="preserve">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el restante; sirviendo para ello la siguiente jurisprudencia sostenida por el Tribunal Colegiado de Circuito que se menciona a continuación: . . . . . . . . . </w:t>
      </w:r>
      <w:r>
        <w:rPr>
          <w:rFonts w:ascii="Calibri" w:hAnsi="Calibri"/>
          <w:color w:val="767171" w:themeColor="background2" w:themeShade="80"/>
          <w:sz w:val="26"/>
        </w:rPr>
        <w:t xml:space="preserve">. . . . . . . . . . . . . . </w:t>
      </w:r>
    </w:p>
    <w:p w:rsidR="002E27B0" w:rsidRPr="00AB5981" w:rsidRDefault="002E27B0" w:rsidP="002E27B0">
      <w:pPr>
        <w:ind w:firstLine="708"/>
        <w:jc w:val="both"/>
        <w:rPr>
          <w:color w:val="767171" w:themeColor="background2" w:themeShade="80"/>
        </w:rPr>
      </w:pPr>
    </w:p>
    <w:p w:rsidR="002E27B0" w:rsidRPr="00AB5981" w:rsidRDefault="002E27B0" w:rsidP="002E27B0">
      <w:pPr>
        <w:ind w:firstLine="708"/>
        <w:jc w:val="both"/>
        <w:rPr>
          <w:rFonts w:ascii="Calibri" w:hAnsi="Calibri"/>
          <w:i/>
          <w:iCs/>
          <w:color w:val="767171" w:themeColor="background2" w:themeShade="80"/>
          <w:sz w:val="26"/>
        </w:rPr>
      </w:pPr>
      <w:r w:rsidRPr="00AB5981">
        <w:rPr>
          <w:rFonts w:ascii="Calibri" w:hAnsi="Calibri"/>
          <w:b/>
          <w:bCs/>
          <w:i/>
          <w:iCs/>
          <w:color w:val="767171" w:themeColor="background2" w:themeShade="80"/>
          <w:sz w:val="26"/>
        </w:rPr>
        <w:t xml:space="preserve">“CONCEPTOS DE VIOLACIÓN. EL JUEZ NO ESTÁ OBLIGADO A TRANSCRIBIRLOS. </w:t>
      </w:r>
      <w:r w:rsidRPr="00AB5981">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B5981">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B5981">
        <w:rPr>
          <w:rFonts w:ascii="Calibri" w:hAnsi="Calibri" w:cs="Calibri"/>
          <w:i/>
          <w:iCs/>
          <w:color w:val="767171" w:themeColor="background2" w:themeShade="80"/>
          <w:sz w:val="22"/>
        </w:rPr>
        <w:t>Abril</w:t>
      </w:r>
      <w:proofErr w:type="gramEnd"/>
      <w:r w:rsidRPr="00AB5981">
        <w:rPr>
          <w:rFonts w:ascii="Calibri" w:hAnsi="Calibri" w:cs="Calibri"/>
          <w:i/>
          <w:iCs/>
          <w:color w:val="767171" w:themeColor="background2" w:themeShade="80"/>
          <w:sz w:val="22"/>
        </w:rPr>
        <w:t xml:space="preserve"> de 1998, Tesis: VI.2o. J/129. Página: </w:t>
      </w:r>
      <w:proofErr w:type="gramStart"/>
      <w:r w:rsidRPr="00AB5981">
        <w:rPr>
          <w:rFonts w:ascii="Calibri" w:hAnsi="Calibri" w:cs="Calibri"/>
          <w:i/>
          <w:iCs/>
          <w:color w:val="767171" w:themeColor="background2" w:themeShade="80"/>
          <w:sz w:val="22"/>
        </w:rPr>
        <w:t xml:space="preserve">599”. </w:t>
      </w:r>
      <w:r w:rsidRPr="00AB5981">
        <w:rPr>
          <w:rFonts w:ascii="Calibri" w:hAnsi="Calibri" w:cs="Calibri"/>
          <w:i/>
          <w:iCs/>
          <w:color w:val="767171" w:themeColor="background2" w:themeShade="80"/>
          <w:sz w:val="26"/>
        </w:rPr>
        <w:t>. .</w:t>
      </w:r>
      <w:proofErr w:type="gramEnd"/>
      <w:r w:rsidRPr="00AB5981">
        <w:rPr>
          <w:rFonts w:ascii="Calibri" w:hAnsi="Calibri" w:cs="Calibri"/>
          <w:i/>
          <w:iCs/>
          <w:color w:val="767171" w:themeColor="background2" w:themeShade="80"/>
          <w:sz w:val="26"/>
        </w:rPr>
        <w:t xml:space="preserve"> . . . . . . . . . </w:t>
      </w:r>
      <w:r>
        <w:rPr>
          <w:rFonts w:ascii="Calibri" w:hAnsi="Calibri" w:cs="Calibri"/>
          <w:i/>
          <w:iCs/>
          <w:color w:val="767171" w:themeColor="background2" w:themeShade="80"/>
          <w:sz w:val="26"/>
        </w:rPr>
        <w:t xml:space="preserve"> </w:t>
      </w:r>
    </w:p>
    <w:p w:rsidR="002E27B0" w:rsidRPr="00AB5981" w:rsidRDefault="002E27B0" w:rsidP="002E27B0">
      <w:pPr>
        <w:jc w:val="both"/>
        <w:rPr>
          <w:rFonts w:ascii="Calibri" w:hAnsi="Calibri" w:cs="Calibri"/>
          <w:bCs/>
          <w:iCs/>
          <w:color w:val="767171" w:themeColor="background2" w:themeShade="80"/>
          <w:sz w:val="22"/>
          <w:szCs w:val="26"/>
        </w:rPr>
      </w:pPr>
    </w:p>
    <w:p w:rsidR="002E27B0" w:rsidRPr="00AB5981" w:rsidRDefault="002E27B0" w:rsidP="002E27B0">
      <w:pPr>
        <w:pStyle w:val="Sangra2detindependiente"/>
        <w:rPr>
          <w:rFonts w:ascii="Calibri" w:hAnsi="Calibri" w:cs="Calibri"/>
          <w:b/>
          <w:color w:val="767171" w:themeColor="background2" w:themeShade="80"/>
          <w:sz w:val="26"/>
          <w:szCs w:val="26"/>
        </w:rPr>
      </w:pPr>
      <w:r w:rsidRPr="00AB5981">
        <w:rPr>
          <w:rFonts w:ascii="Calibri" w:hAnsi="Calibri" w:cs="Calibri"/>
          <w:iCs/>
          <w:color w:val="767171" w:themeColor="background2" w:themeShade="80"/>
          <w:sz w:val="26"/>
          <w:szCs w:val="26"/>
        </w:rPr>
        <w:t xml:space="preserve">Así las cosas, en </w:t>
      </w:r>
      <w:r w:rsidRPr="00AB5981">
        <w:rPr>
          <w:rFonts w:ascii="Calibri" w:hAnsi="Calibri" w:cs="Calibri"/>
          <w:color w:val="767171" w:themeColor="background2" w:themeShade="80"/>
          <w:sz w:val="26"/>
          <w:szCs w:val="26"/>
        </w:rPr>
        <w:t xml:space="preserve">el concepto de impugnación señalado, el demandante refirió: </w:t>
      </w:r>
      <w:r w:rsidRPr="00AB5981">
        <w:rPr>
          <w:rFonts w:ascii="Calibri" w:hAnsi="Calibri" w:cs="Calibri"/>
          <w:b/>
          <w:i/>
          <w:color w:val="767171" w:themeColor="background2" w:themeShade="80"/>
          <w:sz w:val="26"/>
          <w:szCs w:val="26"/>
        </w:rPr>
        <w:t>“</w:t>
      </w:r>
      <w:proofErr w:type="gramStart"/>
      <w:r w:rsidRPr="00AB5981">
        <w:rPr>
          <w:rFonts w:ascii="Calibri" w:hAnsi="Calibri" w:cs="Calibri"/>
          <w:b/>
          <w:i/>
          <w:color w:val="767171" w:themeColor="background2" w:themeShade="80"/>
          <w:sz w:val="26"/>
          <w:szCs w:val="26"/>
        </w:rPr>
        <w:t>PRIMERO.-</w:t>
      </w:r>
      <w:proofErr w:type="gramEnd"/>
      <w:r w:rsidRPr="00AB5981">
        <w:rPr>
          <w:rFonts w:ascii="Calibri" w:hAnsi="Calibri" w:cs="Calibri"/>
          <w:b/>
          <w:i/>
          <w:color w:val="767171" w:themeColor="background2" w:themeShade="80"/>
          <w:sz w:val="26"/>
          <w:szCs w:val="26"/>
        </w:rPr>
        <w:t xml:space="preserve"> </w:t>
      </w:r>
      <w:r w:rsidRPr="00AB5981">
        <w:rPr>
          <w:rFonts w:ascii="Calibri" w:hAnsi="Calibri" w:cs="Calibri"/>
          <w:i/>
          <w:color w:val="767171" w:themeColor="background2" w:themeShade="80"/>
          <w:sz w:val="26"/>
          <w:szCs w:val="26"/>
        </w:rPr>
        <w:t xml:space="preserve">El acto </w:t>
      </w:r>
      <w:r>
        <w:rPr>
          <w:rFonts w:ascii="Calibri" w:hAnsi="Calibri" w:cs="Calibri"/>
          <w:i/>
          <w:color w:val="767171" w:themeColor="background2" w:themeShade="80"/>
          <w:sz w:val="26"/>
          <w:szCs w:val="26"/>
        </w:rPr>
        <w:t xml:space="preserve">impugnado….vulnera mis derechos en virtud de que se emitió sin cumplir con el requisito formal de la debida fundamentación y motivación…” </w:t>
      </w:r>
      <w:r w:rsidRPr="00875928">
        <w:rPr>
          <w:rFonts w:ascii="Calibri" w:hAnsi="Calibri" w:cs="Calibri"/>
          <w:color w:val="767171" w:themeColor="background2" w:themeShade="80"/>
          <w:sz w:val="26"/>
          <w:szCs w:val="26"/>
        </w:rPr>
        <w:t xml:space="preserve">Y en el inciso </w:t>
      </w:r>
      <w:r w:rsidRPr="0064611B">
        <w:rPr>
          <w:rFonts w:ascii="Calibri" w:hAnsi="Calibri" w:cs="Calibri"/>
          <w:b/>
          <w:color w:val="767171" w:themeColor="background2" w:themeShade="80"/>
          <w:sz w:val="26"/>
          <w:szCs w:val="26"/>
        </w:rPr>
        <w:t>A</w:t>
      </w:r>
      <w:r w:rsidRPr="00875928">
        <w:rPr>
          <w:rFonts w:ascii="Calibri" w:hAnsi="Calibri" w:cs="Calibri"/>
          <w:color w:val="767171" w:themeColor="background2" w:themeShade="80"/>
          <w:sz w:val="26"/>
          <w:szCs w:val="26"/>
        </w:rPr>
        <w:t xml:space="preserve"> señaló</w:t>
      </w:r>
      <w:r>
        <w:rPr>
          <w:rFonts w:ascii="Calibri" w:hAnsi="Calibri" w:cs="Calibri"/>
          <w:i/>
          <w:color w:val="767171" w:themeColor="background2" w:themeShade="80"/>
          <w:sz w:val="26"/>
          <w:szCs w:val="26"/>
        </w:rPr>
        <w:t xml:space="preserve">: “Con relación a los motivos de infracción la ahora demandada establece en el </w:t>
      </w:r>
      <w:proofErr w:type="gramStart"/>
      <w:r>
        <w:rPr>
          <w:rFonts w:ascii="Calibri" w:hAnsi="Calibri" w:cs="Calibri"/>
          <w:i/>
          <w:color w:val="767171" w:themeColor="background2" w:themeShade="80"/>
          <w:sz w:val="26"/>
          <w:szCs w:val="26"/>
        </w:rPr>
        <w:t>acta….</w:t>
      </w:r>
      <w:proofErr w:type="gramEnd"/>
      <w:r>
        <w:rPr>
          <w:rFonts w:ascii="Calibri" w:hAnsi="Calibri" w:cs="Calibri"/>
          <w:i/>
          <w:color w:val="767171" w:themeColor="background2" w:themeShade="80"/>
          <w:sz w:val="26"/>
          <w:szCs w:val="26"/>
        </w:rPr>
        <w:t>.</w:t>
      </w:r>
      <w:r w:rsidRPr="0064611B">
        <w:rPr>
          <w:rFonts w:ascii="Calibri" w:hAnsi="Calibri" w:cs="Calibri"/>
          <w:b/>
          <w:i/>
          <w:color w:val="767171" w:themeColor="background2" w:themeShade="80"/>
          <w:sz w:val="26"/>
          <w:szCs w:val="26"/>
        </w:rPr>
        <w:t>’Por no respetar señalamiento restrictivo de tránsito (vuelta a la izquierda prohibida)’</w:t>
      </w:r>
      <w:r w:rsidRPr="00AB5981">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 xml:space="preserve">Lo anterior hace que el acta de infracción impugnada carezca de la debida </w:t>
      </w:r>
      <w:proofErr w:type="gramStart"/>
      <w:r>
        <w:rPr>
          <w:rFonts w:ascii="Calibri" w:hAnsi="Calibri" w:cs="Calibri"/>
          <w:i/>
          <w:color w:val="767171" w:themeColor="background2" w:themeShade="80"/>
          <w:sz w:val="26"/>
          <w:szCs w:val="26"/>
        </w:rPr>
        <w:t>motivación….</w:t>
      </w:r>
      <w:proofErr w:type="gramEnd"/>
      <w:r>
        <w:rPr>
          <w:rFonts w:ascii="Calibri" w:hAnsi="Calibri" w:cs="Calibri"/>
          <w:i/>
          <w:color w:val="767171" w:themeColor="background2" w:themeShade="80"/>
          <w:sz w:val="26"/>
          <w:szCs w:val="26"/>
        </w:rPr>
        <w:t xml:space="preserve">.qué tipo de señalamiento era el que supuestamente no respeté, </w:t>
      </w:r>
      <w:r>
        <w:rPr>
          <w:rFonts w:ascii="Calibri" w:hAnsi="Calibri" w:cs="Calibri"/>
          <w:i/>
          <w:color w:val="767171" w:themeColor="background2" w:themeShade="80"/>
          <w:sz w:val="26"/>
          <w:szCs w:val="26"/>
        </w:rPr>
        <w:lastRenderedPageBreak/>
        <w:t>si eran señales verticales, semáforos, marcas o señales horizontales sobre el pavimento…. “</w:t>
      </w:r>
      <w:r w:rsidRPr="00AB5981">
        <w:rPr>
          <w:rFonts w:ascii="Calibri" w:hAnsi="Calibri" w:cs="Calibri"/>
          <w:i/>
          <w:color w:val="767171" w:themeColor="background2" w:themeShade="80"/>
          <w:sz w:val="26"/>
          <w:szCs w:val="26"/>
        </w:rPr>
        <w:t xml:space="preserve"> . . . . . . . . . . . . .</w:t>
      </w:r>
      <w:r>
        <w:rPr>
          <w:rFonts w:ascii="Calibri" w:hAnsi="Calibri" w:cs="Calibri"/>
          <w:i/>
          <w:color w:val="767171" w:themeColor="background2" w:themeShade="80"/>
          <w:sz w:val="26"/>
          <w:szCs w:val="26"/>
        </w:rPr>
        <w:t xml:space="preserve"> . </w:t>
      </w:r>
    </w:p>
    <w:p w:rsidR="002E27B0" w:rsidRPr="00AB5981" w:rsidRDefault="002E27B0" w:rsidP="002E27B0">
      <w:pPr>
        <w:pStyle w:val="Sangra2detindependiente"/>
        <w:rPr>
          <w:rFonts w:ascii="Calibri" w:hAnsi="Calibri" w:cs="Calibri"/>
          <w:i/>
          <w:color w:val="767171" w:themeColor="background2" w:themeShade="80"/>
          <w:sz w:val="26"/>
          <w:szCs w:val="26"/>
        </w:rPr>
      </w:pPr>
    </w:p>
    <w:p w:rsidR="002E27B0" w:rsidRPr="00AD2701" w:rsidRDefault="002E27B0" w:rsidP="002E27B0">
      <w:pPr>
        <w:pStyle w:val="Sangra2detindependiente"/>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A lo que el Agente enjuiciado, se limitó a sostener que su acto se</w:t>
      </w:r>
      <w:r w:rsidRPr="00AD2701">
        <w:rPr>
          <w:rFonts w:ascii="Calibri" w:hAnsi="Calibri" w:cs="Calibri"/>
          <w:color w:val="767171" w:themeColor="background2" w:themeShade="80"/>
          <w:sz w:val="26"/>
          <w:szCs w:val="26"/>
        </w:rPr>
        <w:t xml:space="preserve"> encontraba debidamente fundado y motivado y que los conceptos de impugnación deben ser declarados infundados, inoperantes e insuficientes</w:t>
      </w:r>
      <w:r>
        <w:rPr>
          <w:rFonts w:ascii="Calibri" w:hAnsi="Calibri" w:cs="Calibri"/>
          <w:color w:val="767171" w:themeColor="background2" w:themeShade="80"/>
          <w:sz w:val="26"/>
          <w:szCs w:val="26"/>
        </w:rPr>
        <w:t xml:space="preserve">.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2E27B0" w:rsidRPr="00AB5981" w:rsidRDefault="002E27B0" w:rsidP="002E27B0">
      <w:pPr>
        <w:jc w:val="both"/>
        <w:rPr>
          <w:rFonts w:ascii="Calibri" w:hAnsi="Calibri" w:cs="Calibri"/>
          <w:color w:val="767171" w:themeColor="background2" w:themeShade="80"/>
          <w:sz w:val="22"/>
          <w:szCs w:val="26"/>
        </w:rPr>
      </w:pPr>
    </w:p>
    <w:p w:rsidR="002E27B0" w:rsidRDefault="002E27B0" w:rsidP="002E27B0">
      <w:pPr>
        <w:ind w:firstLine="708"/>
        <w:jc w:val="both"/>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 xml:space="preserve">Una vez analizada el acta de infracción impugnada, el concepto de impugnación planteado, resulta </w:t>
      </w:r>
      <w:r w:rsidRPr="00AB5981">
        <w:rPr>
          <w:rFonts w:ascii="Calibri" w:hAnsi="Calibri" w:cs="Calibri"/>
          <w:b/>
          <w:bCs/>
          <w:iCs/>
          <w:color w:val="767171" w:themeColor="background2" w:themeShade="80"/>
          <w:sz w:val="26"/>
          <w:szCs w:val="26"/>
        </w:rPr>
        <w:t>fundado</w:t>
      </w:r>
      <w:r w:rsidRPr="00AB5981">
        <w:rPr>
          <w:rFonts w:ascii="Calibri" w:hAnsi="Calibri" w:cs="Calibri"/>
          <w:iCs/>
          <w:color w:val="767171" w:themeColor="background2" w:themeShade="80"/>
          <w:sz w:val="26"/>
          <w:szCs w:val="26"/>
        </w:rPr>
        <w:t xml:space="preserve">; </w:t>
      </w:r>
      <w:r w:rsidRPr="00AB5981">
        <w:rPr>
          <w:rFonts w:ascii="Calibri" w:hAnsi="Calibri" w:cs="Calibri"/>
          <w:color w:val="767171" w:themeColor="background2" w:themeShade="80"/>
          <w:sz w:val="26"/>
          <w:szCs w:val="26"/>
        </w:rPr>
        <w:t>ya que resulta cierto el hecho de que el Agente de Tránsito enjuiciado, omitió motivar adecuadamente el acta de</w:t>
      </w:r>
    </w:p>
    <w:p w:rsidR="002E27B0" w:rsidRDefault="002E27B0" w:rsidP="002E27B0">
      <w:pPr>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668/2doJAM/2017-JN</w:t>
      </w:r>
    </w:p>
    <w:p w:rsidR="002E27B0" w:rsidRDefault="002E27B0" w:rsidP="002E27B0">
      <w:pPr>
        <w:ind w:firstLine="708"/>
        <w:jc w:val="both"/>
        <w:rPr>
          <w:rFonts w:ascii="Calibri" w:hAnsi="Calibri" w:cs="Calibri"/>
          <w:color w:val="767171" w:themeColor="background2" w:themeShade="80"/>
          <w:sz w:val="26"/>
          <w:szCs w:val="26"/>
        </w:rPr>
      </w:pPr>
    </w:p>
    <w:p w:rsidR="002E27B0" w:rsidRPr="00AB5981" w:rsidRDefault="002E27B0" w:rsidP="002E27B0">
      <w:pPr>
        <w:ind w:firstLine="708"/>
        <w:jc w:val="both"/>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 xml:space="preserve"> infracción</w:t>
      </w:r>
      <w:r>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toda vez </w:t>
      </w:r>
      <w:r w:rsidRPr="00AB5981">
        <w:rPr>
          <w:rFonts w:ascii="Calibri" w:hAnsi="Calibri" w:cs="Calibri"/>
          <w:iCs/>
          <w:color w:val="767171" w:themeColor="background2" w:themeShade="80"/>
          <w:sz w:val="26"/>
          <w:szCs w:val="26"/>
        </w:rPr>
        <w:t>que</w:t>
      </w:r>
      <w:r w:rsidRPr="00AB5981">
        <w:rPr>
          <w:rFonts w:ascii="Calibri" w:hAnsi="Calibri" w:cs="Calibri"/>
          <w:i/>
          <w:iCs/>
          <w:color w:val="767171" w:themeColor="background2" w:themeShade="80"/>
          <w:sz w:val="26"/>
          <w:szCs w:val="26"/>
        </w:rPr>
        <w:t xml:space="preserve"> </w:t>
      </w:r>
      <w:r w:rsidRPr="00AB5981">
        <w:rPr>
          <w:rFonts w:ascii="Calibri" w:hAnsi="Calibri" w:cs="Calibri"/>
          <w:color w:val="767171" w:themeColor="background2" w:themeShade="80"/>
          <w:sz w:val="26"/>
          <w:szCs w:val="26"/>
        </w:rPr>
        <w:t xml:space="preserve">si bien es cierto que señaló </w:t>
      </w:r>
      <w:r>
        <w:rPr>
          <w:rFonts w:ascii="Calibri" w:hAnsi="Calibri" w:cs="Calibri"/>
          <w:color w:val="767171" w:themeColor="background2" w:themeShade="80"/>
          <w:sz w:val="26"/>
          <w:szCs w:val="26"/>
        </w:rPr>
        <w:t>el</w:t>
      </w:r>
      <w:r w:rsidRPr="00AB5981">
        <w:rPr>
          <w:rFonts w:ascii="Calibri" w:hAnsi="Calibri" w:cs="Calibri"/>
          <w:color w:val="767171" w:themeColor="background2" w:themeShade="80"/>
          <w:sz w:val="26"/>
          <w:szCs w:val="26"/>
        </w:rPr>
        <w:t xml:space="preserve"> precepto que consideró infringido, -el artículo 7, fracción IV, del Reglamento de Tránsito Municipal de León, Guanajuato-; </w:t>
      </w:r>
      <w:r w:rsidRPr="00AB5981">
        <w:rPr>
          <w:rFonts w:ascii="Calibri" w:hAnsi="Calibri" w:cs="Calibri"/>
          <w:bCs/>
          <w:color w:val="767171" w:themeColor="background2" w:themeShade="80"/>
          <w:sz w:val="26"/>
          <w:szCs w:val="26"/>
        </w:rPr>
        <w:t xml:space="preserve">también lo es que </w:t>
      </w:r>
      <w:r w:rsidRPr="00AB5981">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w:t>
      </w:r>
      <w:r>
        <w:rPr>
          <w:rFonts w:ascii="Calibri" w:hAnsi="Calibri" w:cs="Calibri"/>
          <w:color w:val="767171" w:themeColor="background2" w:themeShade="80"/>
          <w:sz w:val="26"/>
          <w:szCs w:val="26"/>
        </w:rPr>
        <w:t>. . . . . . .</w:t>
      </w:r>
    </w:p>
    <w:p w:rsidR="002E27B0" w:rsidRPr="00AB5981" w:rsidRDefault="002E27B0" w:rsidP="002E27B0">
      <w:pPr>
        <w:tabs>
          <w:tab w:val="left" w:pos="720"/>
        </w:tabs>
        <w:jc w:val="both"/>
        <w:rPr>
          <w:rFonts w:ascii="Calibri" w:hAnsi="Calibri" w:cs="Calibri"/>
          <w:color w:val="767171" w:themeColor="background2" w:themeShade="80"/>
          <w:sz w:val="26"/>
          <w:szCs w:val="26"/>
        </w:rPr>
      </w:pPr>
    </w:p>
    <w:p w:rsidR="002E27B0" w:rsidRPr="00AB5981" w:rsidRDefault="002E27B0" w:rsidP="002E27B0">
      <w:pPr>
        <w:tabs>
          <w:tab w:val="left" w:pos="720"/>
        </w:tabs>
        <w:jc w:val="both"/>
        <w:rPr>
          <w:rFonts w:ascii="Calibri" w:hAnsi="Calibri" w:cs="Calibri"/>
          <w:color w:val="767171" w:themeColor="background2" w:themeShade="80"/>
          <w:sz w:val="26"/>
          <w:szCs w:val="26"/>
        </w:rPr>
      </w:pPr>
      <w:r w:rsidRPr="00AB5981">
        <w:rPr>
          <w:rFonts w:ascii="Calibri" w:hAnsi="Calibri" w:cs="Calibri"/>
          <w:color w:val="767171" w:themeColor="background2" w:themeShade="80"/>
          <w:sz w:val="26"/>
          <w:szCs w:val="26"/>
        </w:rPr>
        <w:tab/>
        <w:t>En efecto, al consistir la fundamentación en “</w:t>
      </w:r>
      <w:r w:rsidRPr="00AB5981">
        <w:rPr>
          <w:rFonts w:ascii="Calibri" w:hAnsi="Calibri" w:cs="Calibri"/>
          <w:i/>
          <w:iCs/>
          <w:color w:val="767171" w:themeColor="background2" w:themeShade="80"/>
          <w:sz w:val="26"/>
          <w:szCs w:val="26"/>
        </w:rPr>
        <w:t>la expresión del precepto legal aplicable al caso concreto, señalando asimismo la fracción, inciso o párrafo en la que se encuentre contenida dicha norma</w:t>
      </w:r>
      <w:r w:rsidRPr="00AB5981">
        <w:rPr>
          <w:rFonts w:ascii="Calibri" w:hAnsi="Calibri" w:cs="Calibri"/>
          <w:color w:val="767171" w:themeColor="background2" w:themeShade="80"/>
          <w:sz w:val="26"/>
          <w:szCs w:val="26"/>
        </w:rPr>
        <w:t xml:space="preserve">; y la motivación en: </w:t>
      </w:r>
      <w:r w:rsidRPr="00AB5981">
        <w:rPr>
          <w:rFonts w:ascii="Calibri" w:hAnsi="Calibri" w:cs="Calibri"/>
          <w:i/>
          <w:iCs/>
          <w:color w:val="767171" w:themeColor="background2" w:themeShade="8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AB5981">
        <w:rPr>
          <w:rFonts w:ascii="Calibri" w:hAnsi="Calibri" w:cs="Calibri"/>
          <w:color w:val="767171" w:themeColor="background2" w:themeShade="80"/>
          <w:sz w:val="26"/>
          <w:szCs w:val="26"/>
        </w:rPr>
        <w:t>en este caso, el acta de infracción debía encontrarse cuidadosamente fundada y motivada, de manera que de la misma se desprend</w:t>
      </w:r>
      <w:r>
        <w:rPr>
          <w:rFonts w:ascii="Calibri" w:hAnsi="Calibri" w:cs="Calibri"/>
          <w:color w:val="767171" w:themeColor="background2" w:themeShade="80"/>
          <w:sz w:val="26"/>
          <w:szCs w:val="26"/>
        </w:rPr>
        <w:t>a</w:t>
      </w:r>
      <w:r w:rsidRPr="00AB5981">
        <w:rPr>
          <w:rFonts w:ascii="Calibri" w:hAnsi="Calibri" w:cs="Calibri"/>
          <w:color w:val="767171" w:themeColor="background2" w:themeShade="80"/>
          <w:sz w:val="26"/>
          <w:szCs w:val="26"/>
        </w:rPr>
        <w:t xml:space="preserve"> con claridad que la conducta del presunto infractor, percibida por el Agente, encuadraba perfectamente en la hipótesis normativa aplicable; pues es necesario que el fundamento y motivo no se expresen de manera lacónica, ya que la motivación tiene como propósito primordial y ratio que el justiciable conozca el "para qué" de la conducta de la </w:t>
      </w:r>
      <w:r w:rsidRPr="00AB5981">
        <w:rPr>
          <w:rFonts w:ascii="Calibri" w:hAnsi="Calibri" w:cs="Calibri"/>
          <w:color w:val="767171" w:themeColor="background2" w:themeShade="80"/>
          <w:sz w:val="26"/>
          <w:szCs w:val="26"/>
        </w:rPr>
        <w:lastRenderedPageBreak/>
        <w:t xml:space="preserve">autoridad; lo que se traduce en darle a conocer en detalle y de manera completa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AB5981">
        <w:rPr>
          <w:rFonts w:ascii="Calibri" w:hAnsi="Calibri" w:cs="Calibri"/>
          <w:i/>
          <w:iCs/>
          <w:color w:val="767171" w:themeColor="background2" w:themeShade="80"/>
          <w:sz w:val="26"/>
          <w:szCs w:val="26"/>
        </w:rPr>
        <w:t>“pro forma”</w:t>
      </w:r>
      <w:r w:rsidRPr="00AB5981">
        <w:rPr>
          <w:rFonts w:ascii="Calibri" w:hAnsi="Calibri" w:cs="Calibri"/>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w:t>
      </w:r>
      <w:r>
        <w:rPr>
          <w:rFonts w:ascii="Calibri" w:hAnsi="Calibri" w:cs="Calibri"/>
          <w:color w:val="767171" w:themeColor="background2" w:themeShade="80"/>
          <w:sz w:val="26"/>
          <w:szCs w:val="26"/>
        </w:rPr>
        <w:t xml:space="preserve">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w:t>
      </w:r>
      <w:r w:rsidRPr="00AB5981">
        <w:rPr>
          <w:rFonts w:ascii="Calibri" w:hAnsi="Calibri" w:cs="Calibri"/>
          <w:color w:val="767171" w:themeColor="background2" w:themeShade="80"/>
          <w:sz w:val="26"/>
          <w:szCs w:val="26"/>
        </w:rPr>
        <w:t xml:space="preserve"> </w:t>
      </w:r>
    </w:p>
    <w:p w:rsidR="002E27B0" w:rsidRPr="00AB5981" w:rsidRDefault="002E27B0" w:rsidP="002E27B0">
      <w:pPr>
        <w:jc w:val="both"/>
        <w:rPr>
          <w:rFonts w:ascii="Garamond" w:hAnsi="Garamond"/>
          <w:color w:val="767171" w:themeColor="background2" w:themeShade="80"/>
          <w:sz w:val="20"/>
          <w:szCs w:val="27"/>
        </w:rPr>
      </w:pPr>
    </w:p>
    <w:p w:rsidR="002E27B0" w:rsidRDefault="002E27B0" w:rsidP="002E27B0">
      <w:pPr>
        <w:jc w:val="both"/>
        <w:rPr>
          <w:rFonts w:ascii="Calibri" w:hAnsi="Calibri"/>
          <w:color w:val="767171" w:themeColor="background2" w:themeShade="80"/>
          <w:sz w:val="26"/>
        </w:rPr>
      </w:pPr>
      <w:r w:rsidRPr="00AB5981">
        <w:rPr>
          <w:rFonts w:ascii="Calibri" w:hAnsi="Calibri" w:cs="Calibri"/>
          <w:color w:val="767171" w:themeColor="background2" w:themeShade="80"/>
          <w:sz w:val="26"/>
          <w:szCs w:val="26"/>
        </w:rPr>
        <w:tab/>
        <w:t xml:space="preserve">   Es el caso que en el acta impugnada, emitida el día 10 diez de </w:t>
      </w:r>
      <w:r>
        <w:rPr>
          <w:rFonts w:ascii="Calibri" w:hAnsi="Calibri" w:cs="Calibri"/>
          <w:color w:val="767171" w:themeColor="background2" w:themeShade="80"/>
          <w:sz w:val="26"/>
          <w:szCs w:val="26"/>
        </w:rPr>
        <w:t xml:space="preserve">mayo del </w:t>
      </w:r>
      <w:r w:rsidRPr="00AB5981">
        <w:rPr>
          <w:rFonts w:ascii="Calibri" w:hAnsi="Calibri" w:cs="Calibri"/>
          <w:color w:val="767171" w:themeColor="background2" w:themeShade="80"/>
          <w:sz w:val="26"/>
          <w:szCs w:val="26"/>
        </w:rPr>
        <w:t>año 201</w:t>
      </w:r>
      <w:r>
        <w:rPr>
          <w:rFonts w:ascii="Calibri" w:hAnsi="Calibri" w:cs="Calibri"/>
          <w:color w:val="767171" w:themeColor="background2" w:themeShade="80"/>
          <w:sz w:val="26"/>
          <w:szCs w:val="26"/>
        </w:rPr>
        <w:t>7</w:t>
      </w:r>
      <w:r w:rsidRPr="00AB5981">
        <w:rPr>
          <w:rFonts w:ascii="Calibri" w:hAnsi="Calibri" w:cs="Calibri"/>
          <w:color w:val="767171" w:themeColor="background2" w:themeShade="80"/>
          <w:sz w:val="26"/>
          <w:szCs w:val="26"/>
        </w:rPr>
        <w:t xml:space="preserve"> dos mil diecisi</w:t>
      </w:r>
      <w:r>
        <w:rPr>
          <w:rFonts w:ascii="Calibri" w:hAnsi="Calibri" w:cs="Calibri"/>
          <w:color w:val="767171" w:themeColor="background2" w:themeShade="80"/>
          <w:sz w:val="26"/>
          <w:szCs w:val="26"/>
        </w:rPr>
        <w:t>ete</w:t>
      </w:r>
      <w:r w:rsidRPr="00AB5981">
        <w:rPr>
          <w:rFonts w:ascii="Calibri" w:hAnsi="Calibri" w:cs="Calibri"/>
          <w:color w:val="767171" w:themeColor="background2" w:themeShade="80"/>
          <w:sz w:val="26"/>
          <w:szCs w:val="26"/>
        </w:rPr>
        <w:t xml:space="preserve">, por el Agente de Tránsito enjuiciado; incurrió en una indebida motivación, dado que solamente refirió que en el lugar ubicado en </w:t>
      </w:r>
      <w:r w:rsidRPr="00AB5981">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Calzada de los Héroes</w:t>
      </w:r>
      <w:r w:rsidRPr="00AB5981">
        <w:rPr>
          <w:rFonts w:ascii="Calibri" w:hAnsi="Calibri" w:cs="Calibri"/>
          <w:i/>
          <w:iCs/>
          <w:color w:val="767171" w:themeColor="background2" w:themeShade="80"/>
          <w:sz w:val="26"/>
          <w:szCs w:val="26"/>
        </w:rPr>
        <w:t>”</w:t>
      </w:r>
      <w:r w:rsidRPr="00AB5981">
        <w:rPr>
          <w:rFonts w:ascii="Calibri" w:hAnsi="Calibri" w:cs="Calibri"/>
          <w:color w:val="767171" w:themeColor="background2" w:themeShade="80"/>
          <w:sz w:val="26"/>
          <w:szCs w:val="26"/>
        </w:rPr>
        <w:t xml:space="preserve">; de la Colonia </w:t>
      </w:r>
      <w:r w:rsidRPr="00AB5981">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La Martinica</w:t>
      </w:r>
      <w:r w:rsidRPr="00AB5981">
        <w:rPr>
          <w:rFonts w:ascii="Calibri" w:hAnsi="Calibri" w:cs="Calibri"/>
          <w:i/>
          <w:color w:val="767171" w:themeColor="background2" w:themeShade="80"/>
          <w:sz w:val="26"/>
          <w:szCs w:val="26"/>
        </w:rPr>
        <w:t xml:space="preserve">” </w:t>
      </w:r>
      <w:r w:rsidRPr="00AB5981">
        <w:rPr>
          <w:rFonts w:ascii="Calibri" w:hAnsi="Calibri" w:cs="Calibri"/>
          <w:color w:val="767171" w:themeColor="background2" w:themeShade="80"/>
          <w:sz w:val="26"/>
          <w:szCs w:val="26"/>
        </w:rPr>
        <w:t>de esta ciudad</w:t>
      </w:r>
      <w:r w:rsidRPr="00AB5981">
        <w:rPr>
          <w:rFonts w:ascii="Calibri" w:hAnsi="Calibri" w:cs="Calibri"/>
          <w:i/>
          <w:color w:val="767171" w:themeColor="background2" w:themeShade="80"/>
          <w:sz w:val="26"/>
          <w:szCs w:val="26"/>
        </w:rPr>
        <w:t>;</w:t>
      </w:r>
      <w:r w:rsidRPr="00AB5981">
        <w:rPr>
          <w:rFonts w:ascii="Calibri" w:hAnsi="Calibri" w:cs="Calibri"/>
          <w:color w:val="767171" w:themeColor="background2" w:themeShade="80"/>
          <w:sz w:val="26"/>
          <w:szCs w:val="26"/>
        </w:rPr>
        <w:t xml:space="preserve"> con motivo de: </w:t>
      </w:r>
      <w:r w:rsidRPr="00AB5981">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Por n</w:t>
      </w:r>
      <w:r w:rsidRPr="00AB5981">
        <w:rPr>
          <w:rFonts w:ascii="Calibri" w:hAnsi="Calibri" w:cs="Calibri"/>
          <w:i/>
          <w:iCs/>
          <w:color w:val="767171" w:themeColor="background2" w:themeShade="80"/>
          <w:sz w:val="26"/>
          <w:szCs w:val="26"/>
        </w:rPr>
        <w:t>o respetar señalamiento restrictivo de Tránsito</w:t>
      </w:r>
      <w:r>
        <w:rPr>
          <w:rFonts w:ascii="Calibri" w:hAnsi="Calibri" w:cs="Calibri"/>
          <w:i/>
          <w:iCs/>
          <w:color w:val="767171" w:themeColor="background2" w:themeShade="80"/>
          <w:sz w:val="26"/>
          <w:szCs w:val="26"/>
        </w:rPr>
        <w:t>….</w:t>
      </w:r>
      <w:r w:rsidRPr="00AB5981">
        <w:rPr>
          <w:rFonts w:ascii="Calibri" w:hAnsi="Calibri" w:cs="Calibri"/>
          <w:i/>
          <w:iCs/>
          <w:color w:val="767171" w:themeColor="background2" w:themeShade="80"/>
          <w:sz w:val="26"/>
          <w:szCs w:val="26"/>
        </w:rPr>
        <w:t xml:space="preserve"> ”; </w:t>
      </w:r>
      <w:r w:rsidRPr="00AB5981">
        <w:rPr>
          <w:rFonts w:ascii="Calibri" w:hAnsi="Calibri" w:cs="Calibri"/>
          <w:iCs/>
          <w:color w:val="767171" w:themeColor="background2" w:themeShade="80"/>
          <w:sz w:val="26"/>
          <w:szCs w:val="26"/>
        </w:rPr>
        <w:t xml:space="preserve"> y en el área destinada para indicar c</w:t>
      </w:r>
      <w:r>
        <w:rPr>
          <w:rFonts w:ascii="Calibri" w:hAnsi="Calibri" w:cs="Calibri"/>
          <w:iCs/>
          <w:color w:val="767171" w:themeColor="background2" w:themeShade="80"/>
          <w:sz w:val="26"/>
          <w:szCs w:val="26"/>
        </w:rPr>
        <w:t>omo fue detectada la infracción:</w:t>
      </w:r>
      <w:r w:rsidRPr="00AB5981">
        <w:rPr>
          <w:rFonts w:ascii="Calibri" w:hAnsi="Calibri" w:cs="Calibri"/>
          <w:iCs/>
          <w:color w:val="767171" w:themeColor="background2" w:themeShade="80"/>
          <w:sz w:val="26"/>
          <w:szCs w:val="26"/>
        </w:rPr>
        <w:t xml:space="preserve"> </w:t>
      </w:r>
      <w:r w:rsidRPr="00D35468">
        <w:rPr>
          <w:rFonts w:ascii="Calibri" w:hAnsi="Calibri" w:cs="Calibri"/>
          <w:i/>
          <w:iCs/>
          <w:color w:val="767171" w:themeColor="background2" w:themeShade="80"/>
          <w:sz w:val="26"/>
          <w:szCs w:val="26"/>
        </w:rPr>
        <w:t>“se detecta al estar detenido sobre calle Pinos”</w:t>
      </w:r>
      <w:r w:rsidRPr="00AB5981">
        <w:rPr>
          <w:rFonts w:ascii="Calibri" w:hAnsi="Calibri" w:cs="Calibri"/>
          <w:i/>
          <w:iCs/>
          <w:color w:val="767171" w:themeColor="background2" w:themeShade="80"/>
          <w:sz w:val="26"/>
          <w:szCs w:val="26"/>
        </w:rPr>
        <w:t xml:space="preserve">; </w:t>
      </w:r>
      <w:r w:rsidRPr="00AB5981">
        <w:rPr>
          <w:rFonts w:ascii="Calibri" w:hAnsi="Calibri" w:cs="Calibri"/>
          <w:color w:val="767171" w:themeColor="background2" w:themeShade="80"/>
          <w:sz w:val="26"/>
          <w:szCs w:val="26"/>
        </w:rPr>
        <w:t xml:space="preserve">recogiendo en garantía del pago de la infracción, </w:t>
      </w:r>
      <w:r>
        <w:rPr>
          <w:rFonts w:ascii="Calibri" w:hAnsi="Calibri" w:cs="Calibri"/>
          <w:color w:val="767171" w:themeColor="background2" w:themeShade="80"/>
          <w:sz w:val="26"/>
          <w:szCs w:val="26"/>
        </w:rPr>
        <w:t>una de las tablillas de circulación del vehículo que era conducido por el gobernado</w:t>
      </w:r>
      <w:r w:rsidRPr="00AB5981">
        <w:rPr>
          <w:rFonts w:ascii="Calibri" w:hAnsi="Calibri" w:cs="Calibri"/>
          <w:color w:val="767171" w:themeColor="background2" w:themeShade="80"/>
          <w:sz w:val="26"/>
          <w:szCs w:val="26"/>
        </w:rPr>
        <w:t>;</w:t>
      </w:r>
      <w:r w:rsidRPr="00AB5981">
        <w:rPr>
          <w:rFonts w:ascii="Calibri" w:hAnsi="Calibri" w:cs="Calibri"/>
          <w:bCs/>
          <w:color w:val="767171" w:themeColor="background2" w:themeShade="80"/>
          <w:sz w:val="26"/>
          <w:szCs w:val="26"/>
        </w:rPr>
        <w:t xml:space="preserve"> lo que se traduce en que no expuso los razonamientos lógico jurídicos del porqué la conducta desplegada por el gobernado infringió el artículo y su fracción consignados en el acta impugnada; pues el articulo y fracción invocado como infringido (Artículo 7 fracción IV) del Reglamento de Tránsito Municipal de León, Guanajuato; lo que </w:t>
      </w:r>
      <w:r w:rsidRPr="00AB5981">
        <w:rPr>
          <w:rFonts w:ascii="Calibri" w:hAnsi="Calibri"/>
          <w:color w:val="767171" w:themeColor="background2" w:themeShade="80"/>
          <w:sz w:val="26"/>
        </w:rPr>
        <w:t xml:space="preserve">establece es que los conductores de los vehículos deben obedecer las indicaciones de los agentes o personal de apoyo vial, y los señalamientos de tránsito; sin embargo, en el asunto que nos ocupa, el agente solamente señaló que la infracción se emitió por no respetar señalamiento restrictivo de tránsito; pero no expresó en ese apartado, como fue que </w:t>
      </w:r>
      <w:r>
        <w:rPr>
          <w:rFonts w:ascii="Calibri" w:hAnsi="Calibri"/>
          <w:color w:val="767171" w:themeColor="background2" w:themeShade="80"/>
          <w:sz w:val="26"/>
        </w:rPr>
        <w:t xml:space="preserve">en los hechos no se respetó la </w:t>
      </w:r>
      <w:r w:rsidRPr="00AB5981">
        <w:rPr>
          <w:rFonts w:ascii="Calibri" w:hAnsi="Calibri"/>
          <w:color w:val="767171" w:themeColor="background2" w:themeShade="80"/>
          <w:sz w:val="26"/>
        </w:rPr>
        <w:t xml:space="preserve">señal </w:t>
      </w:r>
      <w:r>
        <w:rPr>
          <w:rFonts w:ascii="Calibri" w:hAnsi="Calibri"/>
          <w:color w:val="767171" w:themeColor="background2" w:themeShade="80"/>
          <w:sz w:val="26"/>
        </w:rPr>
        <w:t>de no dar vuelta a la izquierda</w:t>
      </w:r>
      <w:r w:rsidRPr="00AB5981">
        <w:rPr>
          <w:rFonts w:ascii="Calibri" w:hAnsi="Calibri"/>
          <w:color w:val="767171" w:themeColor="background2" w:themeShade="80"/>
          <w:sz w:val="26"/>
        </w:rPr>
        <w:t xml:space="preserve">, </w:t>
      </w:r>
      <w:r>
        <w:rPr>
          <w:rFonts w:ascii="Calibri" w:hAnsi="Calibri"/>
          <w:color w:val="767171" w:themeColor="background2" w:themeShade="80"/>
          <w:sz w:val="26"/>
        </w:rPr>
        <w:t xml:space="preserve">es decir, si sólo lo intento el justiciable o sí dio la vuelta, a que vialidad se incorporó, así tampoco establece </w:t>
      </w:r>
      <w:r w:rsidRPr="00AB5981">
        <w:rPr>
          <w:rFonts w:ascii="Calibri" w:hAnsi="Calibri"/>
          <w:color w:val="767171" w:themeColor="background2" w:themeShade="80"/>
          <w:sz w:val="26"/>
        </w:rPr>
        <w:t xml:space="preserve">donde se </w:t>
      </w:r>
      <w:r>
        <w:rPr>
          <w:rFonts w:ascii="Calibri" w:hAnsi="Calibri"/>
          <w:color w:val="767171" w:themeColor="background2" w:themeShade="80"/>
          <w:sz w:val="26"/>
        </w:rPr>
        <w:t>localizaba la señal</w:t>
      </w:r>
      <w:r>
        <w:rPr>
          <w:rFonts w:ascii="Calibri" w:hAnsi="Calibri"/>
          <w:color w:val="FF0000"/>
          <w:sz w:val="26"/>
        </w:rPr>
        <w:t xml:space="preserve">, </w:t>
      </w:r>
      <w:r w:rsidRPr="00EC763E">
        <w:rPr>
          <w:rFonts w:ascii="Calibri" w:hAnsi="Calibri"/>
          <w:color w:val="767171" w:themeColor="background2" w:themeShade="80"/>
          <w:sz w:val="26"/>
        </w:rPr>
        <w:t xml:space="preserve">pues es muy lacónico sólo referir en poste del semáforo sin precisar la ubicación exacta del </w:t>
      </w:r>
      <w:r>
        <w:rPr>
          <w:rFonts w:ascii="Calibri" w:hAnsi="Calibri"/>
          <w:color w:val="767171" w:themeColor="background2" w:themeShade="80"/>
          <w:sz w:val="26"/>
        </w:rPr>
        <w:t>mismo</w:t>
      </w:r>
      <w:r w:rsidRPr="00EC763E">
        <w:rPr>
          <w:rFonts w:ascii="Calibri" w:hAnsi="Calibri"/>
          <w:color w:val="767171" w:themeColor="background2" w:themeShade="80"/>
          <w:sz w:val="26"/>
        </w:rPr>
        <w:t xml:space="preserve">; </w:t>
      </w:r>
      <w:r w:rsidRPr="00AB5981">
        <w:rPr>
          <w:rFonts w:ascii="Calibri" w:hAnsi="Calibri"/>
          <w:color w:val="767171" w:themeColor="background2" w:themeShade="80"/>
          <w:sz w:val="26"/>
        </w:rPr>
        <w:t xml:space="preserve">siendo que </w:t>
      </w:r>
      <w:r>
        <w:rPr>
          <w:rFonts w:ascii="Calibri" w:hAnsi="Calibri"/>
          <w:color w:val="767171" w:themeColor="background2" w:themeShade="80"/>
          <w:sz w:val="26"/>
        </w:rPr>
        <w:t>ello</w:t>
      </w:r>
      <w:r w:rsidRPr="00AB5981">
        <w:rPr>
          <w:rFonts w:ascii="Calibri" w:hAnsi="Calibri"/>
          <w:color w:val="767171" w:themeColor="background2" w:themeShade="80"/>
          <w:sz w:val="26"/>
        </w:rPr>
        <w:t xml:space="preserve"> constituiría la debida motivación de la boleta, mism</w:t>
      </w:r>
      <w:r>
        <w:rPr>
          <w:rFonts w:ascii="Calibri" w:hAnsi="Calibri"/>
          <w:color w:val="767171" w:themeColor="background2" w:themeShade="80"/>
          <w:sz w:val="26"/>
        </w:rPr>
        <w:t xml:space="preserve">a de la que carece . . . . . . . . . . </w:t>
      </w:r>
    </w:p>
    <w:p w:rsidR="002E27B0" w:rsidRPr="00AB5981" w:rsidRDefault="002E27B0" w:rsidP="002E27B0">
      <w:pPr>
        <w:jc w:val="both"/>
        <w:rPr>
          <w:rFonts w:ascii="Calibri" w:hAnsi="Calibri"/>
          <w:color w:val="767171" w:themeColor="background2" w:themeShade="80"/>
          <w:sz w:val="20"/>
          <w:szCs w:val="26"/>
        </w:rPr>
      </w:pPr>
    </w:p>
    <w:p w:rsidR="002E27B0" w:rsidRDefault="002E27B0" w:rsidP="002E27B0">
      <w:pPr>
        <w:jc w:val="both"/>
        <w:rPr>
          <w:rFonts w:asciiTheme="minorHAnsi" w:hAnsiTheme="minorHAnsi" w:cstheme="minorHAnsi"/>
          <w:color w:val="767171" w:themeColor="background2" w:themeShade="80"/>
          <w:sz w:val="26"/>
          <w:szCs w:val="26"/>
        </w:rPr>
      </w:pPr>
      <w:r w:rsidRPr="00AB5981">
        <w:rPr>
          <w:rFonts w:ascii="Calibri" w:hAnsi="Calibri"/>
          <w:color w:val="767171" w:themeColor="background2" w:themeShade="80"/>
          <w:sz w:val="26"/>
          <w:szCs w:val="26"/>
        </w:rPr>
        <w:tab/>
      </w:r>
      <w:r w:rsidRPr="00AB5981">
        <w:rPr>
          <w:rFonts w:ascii="Calibri" w:hAnsi="Calibri" w:cs="Calibri"/>
          <w:color w:val="767171" w:themeColor="background2" w:themeShade="80"/>
          <w:sz w:val="26"/>
          <w:szCs w:val="26"/>
        </w:rPr>
        <w:t xml:space="preserve">Así las cosas, al resultar fundado el concepto de impugnación en estudio, al no encontrarse debidamente motivada el acta de infracción; se actualiza la causa de nulidad prevista en el artículo 302, fracción II, del Código de Procedimiento y Justicia Administrativa para el Estado y los Municipios de Guanajuato; por lo que es procedente </w:t>
      </w:r>
      <w:r w:rsidRPr="002D5965">
        <w:rPr>
          <w:rFonts w:ascii="Calibri" w:hAnsi="Calibri" w:cs="Calibri"/>
          <w:b/>
          <w:color w:val="767171" w:themeColor="background2" w:themeShade="80"/>
          <w:sz w:val="26"/>
          <w:szCs w:val="26"/>
        </w:rPr>
        <w:t>decretar</w:t>
      </w:r>
      <w:r w:rsidRPr="00AB5981">
        <w:rPr>
          <w:rFonts w:ascii="Calibri" w:hAnsi="Calibri" w:cs="Calibri"/>
          <w:color w:val="767171" w:themeColor="background2" w:themeShade="80"/>
          <w:sz w:val="26"/>
          <w:szCs w:val="26"/>
        </w:rPr>
        <w:t xml:space="preserve"> la </w:t>
      </w:r>
      <w:r w:rsidRPr="00AB5981">
        <w:rPr>
          <w:rFonts w:ascii="Calibri" w:hAnsi="Calibri" w:cs="Calibri"/>
          <w:b/>
          <w:bCs/>
          <w:color w:val="767171" w:themeColor="background2" w:themeShade="80"/>
          <w:sz w:val="26"/>
          <w:szCs w:val="26"/>
        </w:rPr>
        <w:t xml:space="preserve">nulidad </w:t>
      </w:r>
      <w:r>
        <w:rPr>
          <w:rFonts w:ascii="Calibri" w:hAnsi="Calibri" w:cs="Calibri"/>
          <w:b/>
          <w:bCs/>
          <w:color w:val="767171" w:themeColor="background2" w:themeShade="80"/>
          <w:sz w:val="26"/>
          <w:szCs w:val="26"/>
        </w:rPr>
        <w:t xml:space="preserve">parcial </w:t>
      </w:r>
      <w:r w:rsidRPr="00AB5981">
        <w:rPr>
          <w:rFonts w:ascii="Calibri" w:hAnsi="Calibri" w:cs="Calibri"/>
          <w:bCs/>
          <w:color w:val="767171" w:themeColor="background2" w:themeShade="80"/>
          <w:sz w:val="26"/>
          <w:szCs w:val="26"/>
        </w:rPr>
        <w:t xml:space="preserve">del </w:t>
      </w:r>
      <w:r w:rsidRPr="002D5965">
        <w:rPr>
          <w:rFonts w:ascii="Calibri" w:hAnsi="Calibri" w:cs="Calibri"/>
          <w:b/>
          <w:color w:val="767171" w:themeColor="background2" w:themeShade="80"/>
          <w:sz w:val="26"/>
          <w:szCs w:val="26"/>
        </w:rPr>
        <w:t>acta de infracción</w:t>
      </w:r>
      <w:r w:rsidRPr="00AB5981">
        <w:rPr>
          <w:rFonts w:ascii="Calibri" w:hAnsi="Calibri" w:cs="Calibri"/>
          <w:color w:val="767171" w:themeColor="background2" w:themeShade="80"/>
          <w:sz w:val="26"/>
          <w:szCs w:val="26"/>
        </w:rPr>
        <w:t xml:space="preserve"> con número </w:t>
      </w:r>
      <w:r w:rsidRPr="004A4181">
        <w:rPr>
          <w:rFonts w:ascii="Calibri" w:hAnsi="Calibri" w:cs="Calibri"/>
          <w:b/>
          <w:color w:val="767171" w:themeColor="background2" w:themeShade="80"/>
          <w:sz w:val="26"/>
          <w:szCs w:val="26"/>
        </w:rPr>
        <w:t>T-5629687 (T guion cinco-seis-dos-nueve-seis-ocho-siete)</w:t>
      </w:r>
      <w:r>
        <w:rPr>
          <w:rFonts w:ascii="Calibri" w:hAnsi="Calibri" w:cs="Calibri"/>
          <w:color w:val="767171" w:themeColor="background2" w:themeShade="80"/>
          <w:sz w:val="26"/>
          <w:szCs w:val="26"/>
        </w:rPr>
        <w:t>, de fecha 10 diez de mayo del año 2017 dos mil diecisiete</w:t>
      </w:r>
      <w:r>
        <w:rPr>
          <w:rFonts w:asciiTheme="minorHAnsi" w:hAnsiTheme="minorHAnsi" w:cstheme="minorHAnsi"/>
          <w:color w:val="767171" w:themeColor="background2" w:themeShade="80"/>
          <w:sz w:val="26"/>
          <w:szCs w:val="26"/>
        </w:rPr>
        <w:t>. . . . . . . . . . . . . . . . . . . . . . . . . . . . . . . . . . . . . . . . . . .</w:t>
      </w:r>
    </w:p>
    <w:p w:rsidR="002E27B0" w:rsidRPr="00B36107" w:rsidRDefault="002E27B0" w:rsidP="002E27B0">
      <w:pPr>
        <w:jc w:val="both"/>
        <w:rPr>
          <w:rFonts w:ascii="Calibri" w:hAnsi="Calibri" w:cs="Calibri"/>
          <w:b/>
          <w:color w:val="595959" w:themeColor="text1" w:themeTint="A6"/>
          <w:sz w:val="26"/>
          <w:szCs w:val="26"/>
        </w:rPr>
      </w:pPr>
    </w:p>
    <w:p w:rsidR="002E27B0" w:rsidRPr="00B36107" w:rsidRDefault="002E27B0" w:rsidP="002E27B0">
      <w:pPr>
        <w:autoSpaceDE w:val="0"/>
        <w:autoSpaceDN w:val="0"/>
        <w:adjustRightInd w:val="0"/>
        <w:ind w:firstLine="708"/>
        <w:jc w:val="both"/>
        <w:rPr>
          <w:rFonts w:ascii="Calibri" w:hAnsi="Calibri"/>
          <w:color w:val="595959" w:themeColor="text1" w:themeTint="A6"/>
          <w:sz w:val="26"/>
          <w:szCs w:val="26"/>
        </w:rPr>
      </w:pPr>
      <w:r w:rsidRPr="00B36107">
        <w:rPr>
          <w:rFonts w:ascii="Calibri" w:hAnsi="Calibri"/>
          <w:b/>
          <w:bCs/>
          <w:i/>
          <w:iCs/>
          <w:color w:val="595959" w:themeColor="text1" w:themeTint="A6"/>
          <w:sz w:val="26"/>
          <w:szCs w:val="26"/>
        </w:rPr>
        <w:lastRenderedPageBreak/>
        <w:t xml:space="preserve">SÉPTIMO.- </w:t>
      </w:r>
      <w:r w:rsidRPr="00B36107">
        <w:rPr>
          <w:rFonts w:ascii="Calibri" w:hAnsi="Calibri"/>
          <w:color w:val="595959" w:themeColor="text1" w:themeTint="A6"/>
          <w:sz w:val="26"/>
          <w:szCs w:val="26"/>
        </w:rPr>
        <w:t xml:space="preserve">Continuando con el estudio </w:t>
      </w:r>
      <w:r>
        <w:rPr>
          <w:rFonts w:ascii="Calibri" w:hAnsi="Calibri"/>
          <w:color w:val="595959" w:themeColor="text1" w:themeTint="A6"/>
          <w:sz w:val="26"/>
          <w:szCs w:val="26"/>
        </w:rPr>
        <w:t xml:space="preserve">de los conceptos de impugnación, ahora en cuanto al segundo motivo de infracción anotado </w:t>
      </w:r>
      <w:r w:rsidRPr="00B36107">
        <w:rPr>
          <w:rFonts w:ascii="Calibri" w:hAnsi="Calibri"/>
          <w:i/>
          <w:color w:val="595959" w:themeColor="text1" w:themeTint="A6"/>
          <w:sz w:val="26"/>
          <w:szCs w:val="26"/>
        </w:rPr>
        <w:t>(</w:t>
      </w:r>
      <w:r>
        <w:rPr>
          <w:rFonts w:ascii="Calibri" w:hAnsi="Calibri"/>
          <w:i/>
          <w:color w:val="595959" w:themeColor="text1" w:themeTint="A6"/>
          <w:sz w:val="26"/>
          <w:szCs w:val="26"/>
        </w:rPr>
        <w:t>Por no portar licencia para conducir vehículo de motor</w:t>
      </w:r>
      <w:r w:rsidRPr="00B36107">
        <w:rPr>
          <w:rFonts w:ascii="Calibri" w:hAnsi="Calibri"/>
          <w:i/>
          <w:color w:val="595959" w:themeColor="text1" w:themeTint="A6"/>
          <w:sz w:val="26"/>
          <w:szCs w:val="26"/>
        </w:rPr>
        <w:t>),</w:t>
      </w:r>
      <w:r w:rsidRPr="00B36107">
        <w:rPr>
          <w:rFonts w:ascii="Calibri" w:hAnsi="Calibri"/>
          <w:color w:val="595959" w:themeColor="text1" w:themeTint="A6"/>
          <w:sz w:val="26"/>
          <w:szCs w:val="26"/>
        </w:rPr>
        <w:t xml:space="preserve"> </w:t>
      </w:r>
      <w:r>
        <w:rPr>
          <w:rFonts w:ascii="Calibri" w:hAnsi="Calibri"/>
          <w:color w:val="595959" w:themeColor="text1" w:themeTint="A6"/>
          <w:sz w:val="26"/>
          <w:szCs w:val="26"/>
        </w:rPr>
        <w:t xml:space="preserve">en el inciso B de ese primer concepto de impugnación, se señaló por el actor que también se encontraba insuficientemente motivada dicha boleta, porque no señaló si le solicitó o no su licencia vigente; </w:t>
      </w:r>
      <w:r w:rsidRPr="00B36107">
        <w:rPr>
          <w:rFonts w:ascii="Calibri" w:hAnsi="Calibri"/>
          <w:color w:val="595959" w:themeColor="text1" w:themeTint="A6"/>
          <w:sz w:val="26"/>
          <w:szCs w:val="26"/>
        </w:rPr>
        <w:t xml:space="preserve">para quien resuelve, resulta </w:t>
      </w:r>
      <w:r w:rsidRPr="00B36107">
        <w:rPr>
          <w:rFonts w:ascii="Calibri" w:hAnsi="Calibri"/>
          <w:b/>
          <w:color w:val="595959" w:themeColor="text1" w:themeTint="A6"/>
          <w:sz w:val="26"/>
          <w:szCs w:val="26"/>
        </w:rPr>
        <w:t>infundado</w:t>
      </w:r>
      <w:r>
        <w:rPr>
          <w:rFonts w:ascii="Calibri" w:hAnsi="Calibri"/>
          <w:b/>
          <w:color w:val="595959" w:themeColor="text1" w:themeTint="A6"/>
          <w:sz w:val="26"/>
          <w:szCs w:val="26"/>
        </w:rPr>
        <w:t xml:space="preserve"> tal concepto de impugnación,</w:t>
      </w:r>
      <w:r w:rsidRPr="00B36107">
        <w:rPr>
          <w:rFonts w:ascii="Calibri" w:hAnsi="Calibri"/>
          <w:color w:val="595959" w:themeColor="text1" w:themeTint="A6"/>
          <w:sz w:val="26"/>
          <w:szCs w:val="26"/>
        </w:rPr>
        <w:t xml:space="preserve"> pues el Acta en cuanto a la infracción señalada, sí se encuentra debidamente fundada (artículo 7 fracción I del Reglamento de Tránsito Municipal) así como debidamente motivada, al espetar, el enjuiciado, en el Acta: </w:t>
      </w:r>
      <w:r w:rsidRPr="00B36107">
        <w:rPr>
          <w:rFonts w:ascii="Calibri" w:hAnsi="Calibri"/>
          <w:i/>
          <w:color w:val="595959" w:themeColor="text1" w:themeTint="A6"/>
          <w:sz w:val="26"/>
          <w:szCs w:val="26"/>
        </w:rPr>
        <w:t>“</w:t>
      </w:r>
      <w:r>
        <w:rPr>
          <w:rFonts w:ascii="Calibri" w:hAnsi="Calibri"/>
          <w:i/>
          <w:color w:val="595959" w:themeColor="text1" w:themeTint="A6"/>
          <w:sz w:val="26"/>
          <w:szCs w:val="26"/>
        </w:rPr>
        <w:t>Por no portar licencia para conducir vehículo de motor</w:t>
      </w:r>
      <w:r w:rsidRPr="00B36107">
        <w:rPr>
          <w:rFonts w:ascii="Calibri" w:hAnsi="Calibri"/>
          <w:i/>
          <w:color w:val="595959" w:themeColor="text1" w:themeTint="A6"/>
          <w:sz w:val="26"/>
          <w:szCs w:val="26"/>
        </w:rPr>
        <w:t>”;</w:t>
      </w:r>
      <w:r w:rsidRPr="00B36107">
        <w:rPr>
          <w:rFonts w:ascii="Calibri" w:hAnsi="Calibri"/>
          <w:color w:val="595959" w:themeColor="text1" w:themeTint="A6"/>
          <w:sz w:val="26"/>
          <w:szCs w:val="26"/>
        </w:rPr>
        <w:t xml:space="preserve"> toda vez que </w:t>
      </w:r>
      <w:r w:rsidRPr="00B36107">
        <w:rPr>
          <w:rFonts w:ascii="Calibri" w:hAnsi="Calibri" w:cs="Calibri"/>
          <w:color w:val="595959" w:themeColor="text1" w:themeTint="A6"/>
          <w:sz w:val="26"/>
          <w:szCs w:val="26"/>
        </w:rPr>
        <w:t xml:space="preserve">existe la presunción de que cuando el Agente de Tránsito consideró que el conductor cometió la infracción </w:t>
      </w:r>
      <w:r>
        <w:rPr>
          <w:rFonts w:ascii="Calibri" w:hAnsi="Calibri" w:cs="Calibri"/>
          <w:color w:val="595959" w:themeColor="text1" w:themeTint="A6"/>
          <w:sz w:val="26"/>
          <w:szCs w:val="26"/>
        </w:rPr>
        <w:t xml:space="preserve">de no respetar señalamiento restrictivo de Tránsito, </w:t>
      </w:r>
      <w:r w:rsidRPr="00B36107">
        <w:rPr>
          <w:rFonts w:ascii="Calibri" w:hAnsi="Calibri" w:cs="Calibri"/>
          <w:color w:val="595959" w:themeColor="text1" w:themeTint="A6"/>
          <w:sz w:val="26"/>
          <w:szCs w:val="26"/>
        </w:rPr>
        <w:t>(aún y cuando se haya declarado nula parcialmente la boleta por ese motivo), y procedió a elaborar el acta de Infracción correspondiente; el agente le solicitó su licencia de conducir al conductor, la cual no portaba; lo que también se consignó en el acta impugnada, sin que en ningún momento procesal se haya probado en este proceso, que el conductor contaba con la correspondiente licencia para conducir vigente al momento en que se dieron de los hechos. . .</w:t>
      </w:r>
      <w:r>
        <w:rPr>
          <w:rFonts w:ascii="Calibri" w:hAnsi="Calibri" w:cs="Calibri"/>
          <w:color w:val="595959" w:themeColor="text1" w:themeTint="A6"/>
          <w:sz w:val="26"/>
          <w:szCs w:val="26"/>
        </w:rPr>
        <w:t xml:space="preserve"> . . . . . . . . </w:t>
      </w:r>
      <w:r w:rsidRPr="00B36107">
        <w:rPr>
          <w:rFonts w:ascii="Calibri" w:hAnsi="Calibri" w:cs="Calibri"/>
          <w:color w:val="595959" w:themeColor="text1" w:themeTint="A6"/>
          <w:sz w:val="26"/>
          <w:szCs w:val="26"/>
        </w:rPr>
        <w:t xml:space="preserve"> . . . </w:t>
      </w:r>
      <w:r>
        <w:rPr>
          <w:rFonts w:ascii="Calibri" w:hAnsi="Calibri"/>
          <w:color w:val="595959" w:themeColor="text1" w:themeTint="A6"/>
          <w:sz w:val="26"/>
          <w:szCs w:val="26"/>
        </w:rPr>
        <w:t xml:space="preserve">. . . . . . . . . . . . . . . . . . . . . . . . . . . . . . . . .  . . . . </w:t>
      </w:r>
    </w:p>
    <w:p w:rsidR="002E27B0" w:rsidRPr="00B36107" w:rsidRDefault="002E27B0" w:rsidP="002E27B0">
      <w:pPr>
        <w:jc w:val="both"/>
        <w:rPr>
          <w:rFonts w:ascii="Calibri" w:hAnsi="Calibri" w:cs="Calibri"/>
          <w:color w:val="595959" w:themeColor="text1" w:themeTint="A6"/>
          <w:sz w:val="26"/>
          <w:szCs w:val="26"/>
        </w:rPr>
      </w:pPr>
    </w:p>
    <w:p w:rsidR="002E27B0" w:rsidRPr="00B36107" w:rsidRDefault="002E27B0" w:rsidP="002E27B0">
      <w:pPr>
        <w:ind w:firstLine="708"/>
        <w:jc w:val="both"/>
        <w:rPr>
          <w:rFonts w:ascii="Calibri" w:hAnsi="Calibri" w:cs="Calibri"/>
          <w:color w:val="595959" w:themeColor="text1" w:themeTint="A6"/>
          <w:sz w:val="26"/>
          <w:szCs w:val="26"/>
        </w:rPr>
      </w:pPr>
      <w:r w:rsidRPr="00B36107">
        <w:rPr>
          <w:rFonts w:ascii="Calibri" w:hAnsi="Calibri" w:cs="Calibri"/>
          <w:color w:val="595959" w:themeColor="text1" w:themeTint="A6"/>
          <w:sz w:val="26"/>
          <w:szCs w:val="26"/>
        </w:rPr>
        <w:t xml:space="preserve">La presunción anterior es legal, pues es consecuencia de la lectura del contenido de la fracción IV del artículo 43 del Reglamento de Tránsito Municipal de León, Guanajuato, en donde se establece que cuando los conductores de vehículos cometan una violación al citado reglamento, los Agentes procederán a solicitarle la licencia de conducir y la tarjeta de  circulación para su revisión; luego entonces, dicha presunción, al no ser destruida, merece pleno valor probatorio atento a lo que dispone el artículo 130 del Código de Procedimiento y Justicia Administrativa para el Estado y los Municipios de Guanajuato. . . . . . . . . . </w:t>
      </w:r>
      <w:r w:rsidRPr="00B36107">
        <w:rPr>
          <w:rFonts w:ascii="Calibri" w:hAnsi="Calibri" w:cs="Calibri"/>
          <w:bCs/>
          <w:color w:val="595959" w:themeColor="text1" w:themeTint="A6"/>
          <w:sz w:val="26"/>
          <w:szCs w:val="26"/>
        </w:rPr>
        <w:t xml:space="preserve">. . . . . . . </w:t>
      </w:r>
    </w:p>
    <w:p w:rsidR="002E27B0" w:rsidRPr="002D7E01" w:rsidRDefault="002E27B0" w:rsidP="002E27B0">
      <w:pPr>
        <w:ind w:firstLine="708"/>
        <w:jc w:val="both"/>
        <w:rPr>
          <w:rFonts w:ascii="Calibri" w:hAnsi="Calibri" w:cs="Calibri"/>
          <w:b/>
          <w:i/>
          <w:color w:val="595959" w:themeColor="text1" w:themeTint="A6"/>
          <w:sz w:val="26"/>
          <w:szCs w:val="26"/>
        </w:rPr>
      </w:pPr>
    </w:p>
    <w:p w:rsidR="002E27B0" w:rsidRPr="00EC763E" w:rsidRDefault="002E27B0" w:rsidP="002E27B0">
      <w:pPr>
        <w:ind w:firstLine="708"/>
        <w:jc w:val="both"/>
        <w:rPr>
          <w:rFonts w:ascii="Calibri" w:hAnsi="Calibri" w:cs="Calibri"/>
          <w:color w:val="595959" w:themeColor="text1" w:themeTint="A6"/>
          <w:sz w:val="26"/>
          <w:szCs w:val="26"/>
        </w:rPr>
      </w:pPr>
      <w:r>
        <w:rPr>
          <w:rFonts w:ascii="Calibri" w:hAnsi="Calibri" w:cs="Calibri"/>
          <w:color w:val="595959" w:themeColor="text1" w:themeTint="A6"/>
          <w:sz w:val="26"/>
          <w:szCs w:val="26"/>
        </w:rPr>
        <w:t xml:space="preserve">En el segundo concepto de impugnación, la parte actora expresó que el agente en ningún momento se identificó ante el ciudadano como agente de tránsito y con su gafete correspondiente. . . . . . . . . . . . . . . . . . . . . . . . . . . . . . </w:t>
      </w:r>
      <w:proofErr w:type="gramStart"/>
      <w:r>
        <w:rPr>
          <w:rFonts w:ascii="Calibri" w:hAnsi="Calibri" w:cs="Calibri"/>
          <w:color w:val="595959" w:themeColor="text1" w:themeTint="A6"/>
          <w:sz w:val="26"/>
          <w:szCs w:val="26"/>
        </w:rPr>
        <w:t>. . . .</w:t>
      </w:r>
      <w:proofErr w:type="gramEnd"/>
      <w:r>
        <w:rPr>
          <w:rFonts w:ascii="Calibri" w:hAnsi="Calibri" w:cs="Calibri"/>
          <w:color w:val="595959" w:themeColor="text1" w:themeTint="A6"/>
          <w:sz w:val="26"/>
          <w:szCs w:val="26"/>
        </w:rPr>
        <w:t xml:space="preserve"> . </w:t>
      </w:r>
    </w:p>
    <w:p w:rsidR="002E27B0" w:rsidRDefault="002E27B0" w:rsidP="002E27B0">
      <w:pPr>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668/2doJAM/2017-JN</w:t>
      </w:r>
    </w:p>
    <w:p w:rsidR="002E27B0" w:rsidRDefault="002E27B0" w:rsidP="002E27B0">
      <w:pPr>
        <w:ind w:firstLine="708"/>
        <w:jc w:val="both"/>
        <w:rPr>
          <w:rFonts w:ascii="Calibri" w:hAnsi="Calibri" w:cs="Calibri"/>
          <w:color w:val="767171" w:themeColor="background2" w:themeShade="80"/>
          <w:sz w:val="26"/>
          <w:szCs w:val="26"/>
        </w:rPr>
      </w:pPr>
    </w:p>
    <w:p w:rsidR="002E27B0" w:rsidRPr="00054F9C" w:rsidRDefault="002E27B0" w:rsidP="002E27B0">
      <w:pPr>
        <w:ind w:firstLine="708"/>
        <w:jc w:val="both"/>
        <w:rPr>
          <w:rFonts w:ascii="Calibri" w:hAnsi="Calibri" w:cs="Calibri"/>
          <w:color w:val="767171" w:themeColor="background2" w:themeShade="80"/>
          <w:sz w:val="26"/>
          <w:szCs w:val="26"/>
        </w:rPr>
      </w:pPr>
      <w:r w:rsidRPr="00054F9C">
        <w:rPr>
          <w:rFonts w:ascii="Calibri" w:hAnsi="Calibri" w:cs="Calibri"/>
          <w:color w:val="767171" w:themeColor="background2" w:themeShade="80"/>
          <w:sz w:val="26"/>
          <w:szCs w:val="26"/>
        </w:rPr>
        <w:t xml:space="preserve">Analizada que es el acta de infracción, para quien resuelve resulta </w:t>
      </w:r>
      <w:r w:rsidRPr="00054F9C">
        <w:rPr>
          <w:rFonts w:ascii="Calibri" w:hAnsi="Calibri" w:cs="Calibri"/>
          <w:b/>
          <w:color w:val="767171" w:themeColor="background2" w:themeShade="80"/>
          <w:sz w:val="26"/>
          <w:szCs w:val="26"/>
        </w:rPr>
        <w:t xml:space="preserve">infundado </w:t>
      </w:r>
      <w:r w:rsidRPr="00054F9C">
        <w:rPr>
          <w:rFonts w:ascii="Calibri" w:hAnsi="Calibri" w:cs="Calibri"/>
          <w:color w:val="767171" w:themeColor="background2" w:themeShade="80"/>
          <w:sz w:val="26"/>
          <w:szCs w:val="26"/>
        </w:rPr>
        <w:t>ese concepto de impugnación; pues</w:t>
      </w:r>
      <w:r>
        <w:rPr>
          <w:rFonts w:ascii="Calibri" w:hAnsi="Calibri" w:cs="Calibri"/>
          <w:color w:val="767171" w:themeColor="background2" w:themeShade="80"/>
          <w:sz w:val="26"/>
          <w:szCs w:val="26"/>
        </w:rPr>
        <w:t xml:space="preserve"> se desprende la boleta que el </w:t>
      </w:r>
      <w:r w:rsidRPr="00054F9C">
        <w:rPr>
          <w:rFonts w:ascii="Calibri" w:hAnsi="Calibri" w:cs="Calibri"/>
          <w:color w:val="767171" w:themeColor="background2" w:themeShade="80"/>
          <w:sz w:val="26"/>
          <w:szCs w:val="26"/>
        </w:rPr>
        <w:t xml:space="preserve">agente se identificó debidamente con el ciudadano, pues al principio del acta de infracción, concretamente en el primero de los recuadros que contiene dicha acta, en donde se aprecia: </w:t>
      </w:r>
      <w:r w:rsidRPr="00054F9C">
        <w:rPr>
          <w:rFonts w:ascii="Calibri" w:hAnsi="Calibri" w:cs="Calibri"/>
          <w:i/>
          <w:color w:val="767171" w:themeColor="background2" w:themeShade="80"/>
          <w:sz w:val="26"/>
          <w:szCs w:val="26"/>
        </w:rPr>
        <w:t>“En la ciudad de León, Guanajuato, el suscrito Agente… de nombre</w:t>
      </w:r>
      <w:r w:rsidRPr="002D7E01">
        <w:rPr>
          <w:rFonts w:ascii="Calibri" w:hAnsi="Calibri" w:cs="Calibri"/>
          <w:b/>
          <w:color w:val="767171" w:themeColor="background2" w:themeShade="80"/>
          <w:sz w:val="26"/>
          <w:szCs w:val="26"/>
        </w:rPr>
        <w:t xml:space="preserve"> </w:t>
      </w:r>
      <w:r>
        <w:rPr>
          <w:rFonts w:ascii="Calibri" w:hAnsi="Calibri" w:cs="Calibri"/>
          <w:b/>
          <w:color w:val="767171" w:themeColor="background2" w:themeShade="80"/>
          <w:sz w:val="26"/>
          <w:szCs w:val="26"/>
        </w:rPr>
        <w:t>*****</w:t>
      </w:r>
      <w:r w:rsidRPr="00054F9C">
        <w:rPr>
          <w:rFonts w:ascii="Calibri" w:hAnsi="Calibri" w:cs="Calibri"/>
          <w:i/>
          <w:color w:val="767171" w:themeColor="background2" w:themeShade="80"/>
          <w:sz w:val="26"/>
          <w:szCs w:val="26"/>
        </w:rPr>
        <w:t xml:space="preserve">, adscrito a la </w:t>
      </w:r>
      <w:r>
        <w:rPr>
          <w:rFonts w:ascii="Calibri" w:hAnsi="Calibri" w:cs="Calibri"/>
          <w:i/>
          <w:color w:val="767171" w:themeColor="background2" w:themeShade="80"/>
          <w:sz w:val="26"/>
          <w:szCs w:val="26"/>
        </w:rPr>
        <w:t>6t</w:t>
      </w:r>
      <w:r w:rsidRPr="00054F9C">
        <w:rPr>
          <w:rFonts w:ascii="Calibri" w:hAnsi="Calibri" w:cs="Calibri"/>
          <w:i/>
          <w:color w:val="767171" w:themeColor="background2" w:themeShade="80"/>
          <w:sz w:val="26"/>
          <w:szCs w:val="26"/>
        </w:rPr>
        <w:t xml:space="preserve">a. Comandancia de la Delegación </w:t>
      </w:r>
      <w:r>
        <w:rPr>
          <w:rFonts w:ascii="Calibri" w:hAnsi="Calibri" w:cs="Calibri"/>
          <w:i/>
          <w:color w:val="767171" w:themeColor="background2" w:themeShade="80"/>
          <w:sz w:val="26"/>
          <w:szCs w:val="26"/>
        </w:rPr>
        <w:t>Morelos</w:t>
      </w:r>
      <w:r w:rsidRPr="00054F9C">
        <w:rPr>
          <w:rFonts w:ascii="Calibri" w:hAnsi="Calibri" w:cs="Calibri"/>
          <w:i/>
          <w:color w:val="767171" w:themeColor="background2" w:themeShade="80"/>
          <w:sz w:val="26"/>
          <w:szCs w:val="26"/>
        </w:rPr>
        <w:t xml:space="preserve"> de la Dirección General de Tránsito Municipal de León, Guanajuato, como consta en la CREDENCIAL No. 1</w:t>
      </w:r>
      <w:r>
        <w:rPr>
          <w:rFonts w:ascii="Calibri" w:hAnsi="Calibri" w:cs="Calibri"/>
          <w:i/>
          <w:color w:val="767171" w:themeColor="background2" w:themeShade="80"/>
          <w:sz w:val="26"/>
          <w:szCs w:val="26"/>
        </w:rPr>
        <w:t>6636</w:t>
      </w:r>
      <w:r w:rsidRPr="00054F9C">
        <w:rPr>
          <w:rFonts w:ascii="Calibri" w:hAnsi="Calibri" w:cs="Calibri"/>
          <w:i/>
          <w:color w:val="767171" w:themeColor="background2" w:themeShade="80"/>
          <w:sz w:val="26"/>
          <w:szCs w:val="26"/>
        </w:rPr>
        <w:t xml:space="preserve"> expedida… </w:t>
      </w:r>
      <w:r w:rsidRPr="00054F9C">
        <w:rPr>
          <w:rFonts w:ascii="Calibri" w:hAnsi="Calibri" w:cs="Calibri"/>
          <w:i/>
          <w:color w:val="767171" w:themeColor="background2" w:themeShade="80"/>
          <w:sz w:val="26"/>
          <w:szCs w:val="26"/>
          <w:u w:val="single"/>
        </w:rPr>
        <w:t>con la cual… me identifico ante el infractor</w:t>
      </w:r>
      <w:r w:rsidRPr="00054F9C">
        <w:rPr>
          <w:rFonts w:ascii="Calibri" w:hAnsi="Calibri" w:cs="Calibri"/>
          <w:i/>
          <w:color w:val="767171" w:themeColor="background2" w:themeShade="80"/>
          <w:sz w:val="26"/>
          <w:szCs w:val="26"/>
        </w:rPr>
        <w:t>… Siendo…</w:t>
      </w:r>
      <w:r w:rsidRPr="00054F9C">
        <w:rPr>
          <w:rFonts w:ascii="Calibri" w:hAnsi="Calibri" w:cs="Calibri"/>
          <w:b/>
          <w:i/>
          <w:color w:val="767171" w:themeColor="background2" w:themeShade="80"/>
          <w:sz w:val="26"/>
          <w:szCs w:val="26"/>
        </w:rPr>
        <w:t>”</w:t>
      </w:r>
      <w:r w:rsidRPr="00054F9C">
        <w:rPr>
          <w:rFonts w:ascii="Calibri" w:hAnsi="Calibri" w:cs="Calibri"/>
          <w:color w:val="767171" w:themeColor="background2" w:themeShade="80"/>
          <w:sz w:val="26"/>
          <w:szCs w:val="26"/>
        </w:rPr>
        <w:t xml:space="preserve"> (lo subrayado es propio), con lo que, al no existir prueba en contrario, </w:t>
      </w:r>
      <w:r w:rsidRPr="00054F9C">
        <w:rPr>
          <w:rFonts w:ascii="Calibri" w:hAnsi="Calibri" w:cs="Calibri"/>
          <w:color w:val="767171" w:themeColor="background2" w:themeShade="80"/>
          <w:sz w:val="26"/>
          <w:szCs w:val="26"/>
        </w:rPr>
        <w:lastRenderedPageBreak/>
        <w:t xml:space="preserve">se concluye que el Agente de Tránsito demandado sí se identificó ante el ciudadano </w:t>
      </w:r>
      <w:r>
        <w:rPr>
          <w:rFonts w:ascii="Calibri" w:hAnsi="Calibri" w:cs="Calibri"/>
          <w:color w:val="767171" w:themeColor="background2" w:themeShade="80"/>
          <w:sz w:val="26"/>
          <w:szCs w:val="26"/>
        </w:rPr>
        <w:t>*****</w:t>
      </w:r>
      <w:r w:rsidRPr="00054F9C">
        <w:rPr>
          <w:rFonts w:ascii="Calibri" w:hAnsi="Calibri" w:cs="Calibri"/>
          <w:color w:val="767171" w:themeColor="background2" w:themeShade="80"/>
          <w:sz w:val="26"/>
          <w:szCs w:val="26"/>
        </w:rPr>
        <w:t xml:space="preserve">, de ahí lo infundado del concepto de impugnación examinado; reiterándose el hecho de que el actor no exhibió su licencia para conducir vigente, ni al momento de los hechos ni a lo largo del presente proceso administrativo. </w:t>
      </w:r>
      <w:r>
        <w:rPr>
          <w:rFonts w:ascii="Calibri" w:hAnsi="Calibri" w:cs="Calibri"/>
          <w:color w:val="767171" w:themeColor="background2" w:themeShade="80"/>
          <w:sz w:val="26"/>
          <w:szCs w:val="26"/>
        </w:rPr>
        <w:t>. . . . . .</w:t>
      </w:r>
      <w:r w:rsidRPr="00054F9C">
        <w:rPr>
          <w:rFonts w:ascii="Calibri" w:hAnsi="Calibri" w:cs="Calibri"/>
          <w:color w:val="767171" w:themeColor="background2" w:themeShade="80"/>
          <w:sz w:val="26"/>
          <w:szCs w:val="26"/>
        </w:rPr>
        <w:t xml:space="preserve"> . . . . . . . . . . . . . . . . . . . . . . . . . . . . . . . . </w:t>
      </w:r>
    </w:p>
    <w:p w:rsidR="002E27B0" w:rsidRPr="00054F9C" w:rsidRDefault="002E27B0" w:rsidP="002E27B0">
      <w:pPr>
        <w:jc w:val="both"/>
        <w:rPr>
          <w:rFonts w:ascii="Calibri" w:hAnsi="Calibri" w:cs="Calibri"/>
          <w:color w:val="767171" w:themeColor="background2" w:themeShade="80"/>
          <w:sz w:val="26"/>
          <w:szCs w:val="26"/>
        </w:rPr>
      </w:pPr>
    </w:p>
    <w:p w:rsidR="002E27B0" w:rsidRPr="00054F9C" w:rsidRDefault="002E27B0" w:rsidP="002E27B0">
      <w:pPr>
        <w:ind w:firstLine="708"/>
        <w:jc w:val="both"/>
        <w:rPr>
          <w:rFonts w:ascii="Calibri" w:hAnsi="Calibri" w:cs="Calibri"/>
          <w:color w:val="767171" w:themeColor="background2" w:themeShade="80"/>
          <w:sz w:val="26"/>
          <w:szCs w:val="26"/>
        </w:rPr>
      </w:pPr>
      <w:r w:rsidRPr="00054F9C">
        <w:rPr>
          <w:rFonts w:ascii="Calibri" w:hAnsi="Calibri" w:cs="Calibri"/>
          <w:color w:val="767171" w:themeColor="background2" w:themeShade="80"/>
          <w:sz w:val="26"/>
          <w:szCs w:val="26"/>
        </w:rPr>
        <w:t xml:space="preserve">Así las cosas, al resultar inoperante el concepto de impugnación planteado en cuanto a esta infracción, con sustento en la fracción I del artículo 300 del Código de Procedimiento y Justicia Administrativa para el Estado y los Municipios de Guanajuato, procede </w:t>
      </w:r>
      <w:r w:rsidRPr="00054F9C">
        <w:rPr>
          <w:rFonts w:ascii="Calibri" w:hAnsi="Calibri" w:cs="Calibri"/>
          <w:b/>
          <w:color w:val="767171" w:themeColor="background2" w:themeShade="80"/>
          <w:sz w:val="26"/>
          <w:szCs w:val="26"/>
        </w:rPr>
        <w:t>reconocer, parcialmente, la legalidad y validez</w:t>
      </w:r>
      <w:r w:rsidRPr="00054F9C">
        <w:rPr>
          <w:rFonts w:ascii="Calibri" w:hAnsi="Calibri" w:cs="Calibri"/>
          <w:color w:val="767171" w:themeColor="background2" w:themeShade="80"/>
          <w:sz w:val="26"/>
          <w:szCs w:val="26"/>
        </w:rPr>
        <w:t xml:space="preserve"> del Acta de Infracción materia de la “</w:t>
      </w:r>
      <w:proofErr w:type="spellStart"/>
      <w:r w:rsidRPr="00054F9C">
        <w:rPr>
          <w:rFonts w:ascii="Calibri" w:hAnsi="Calibri" w:cs="Calibri"/>
          <w:color w:val="767171" w:themeColor="background2" w:themeShade="80"/>
          <w:sz w:val="26"/>
          <w:szCs w:val="26"/>
        </w:rPr>
        <w:t>litis</w:t>
      </w:r>
      <w:proofErr w:type="spellEnd"/>
      <w:r w:rsidRPr="00054F9C">
        <w:rPr>
          <w:rFonts w:ascii="Calibri" w:hAnsi="Calibri" w:cs="Calibri"/>
          <w:color w:val="767171" w:themeColor="background2" w:themeShade="80"/>
          <w:sz w:val="26"/>
          <w:szCs w:val="26"/>
        </w:rPr>
        <w:t>”; por lo que hace al segundo motivo de infracción</w:t>
      </w:r>
      <w:proofErr w:type="gramStart"/>
      <w:r w:rsidRPr="00054F9C">
        <w:rPr>
          <w:rFonts w:ascii="Calibri" w:hAnsi="Calibri" w:cs="Calibri"/>
          <w:color w:val="767171" w:themeColor="background2" w:themeShade="80"/>
          <w:sz w:val="26"/>
          <w:szCs w:val="26"/>
        </w:rPr>
        <w:t>. .</w:t>
      </w:r>
      <w:proofErr w:type="gramEnd"/>
      <w:r w:rsidRPr="00054F9C">
        <w:rPr>
          <w:rFonts w:ascii="Calibri" w:hAnsi="Calibri" w:cs="Calibri"/>
          <w:color w:val="767171" w:themeColor="background2" w:themeShade="80"/>
          <w:sz w:val="26"/>
          <w:szCs w:val="26"/>
        </w:rPr>
        <w:t xml:space="preserve"> </w:t>
      </w:r>
    </w:p>
    <w:p w:rsidR="002E27B0" w:rsidRDefault="002E27B0" w:rsidP="002E27B0">
      <w:pPr>
        <w:pStyle w:val="Textoindependiente"/>
        <w:rPr>
          <w:rFonts w:ascii="Calibri" w:hAnsi="Calibri"/>
          <w:b/>
          <w:bCs/>
          <w:i/>
          <w:iCs/>
          <w:color w:val="595959" w:themeColor="text1" w:themeTint="A6"/>
          <w:sz w:val="26"/>
          <w:szCs w:val="26"/>
          <w:lang w:val="es-ES"/>
        </w:rPr>
      </w:pPr>
    </w:p>
    <w:p w:rsidR="002E27B0" w:rsidRPr="00F67381" w:rsidRDefault="002E27B0" w:rsidP="002E27B0">
      <w:pPr>
        <w:ind w:firstLine="708"/>
        <w:jc w:val="both"/>
        <w:rPr>
          <w:rFonts w:ascii="Calibri" w:hAnsi="Calibri" w:cs="Calibri"/>
          <w:color w:val="767171" w:themeColor="background2" w:themeShade="80"/>
          <w:sz w:val="26"/>
          <w:szCs w:val="26"/>
        </w:rPr>
      </w:pPr>
      <w:proofErr w:type="gramStart"/>
      <w:r w:rsidRPr="00F67381">
        <w:rPr>
          <w:rFonts w:ascii="Calibri" w:hAnsi="Calibri" w:cs="Calibri"/>
          <w:b/>
          <w:i/>
          <w:color w:val="767171" w:themeColor="background2" w:themeShade="80"/>
          <w:sz w:val="26"/>
          <w:szCs w:val="26"/>
        </w:rPr>
        <w:t>OCTAVO.-</w:t>
      </w:r>
      <w:proofErr w:type="gramEnd"/>
      <w:r w:rsidRPr="00F67381">
        <w:rPr>
          <w:rFonts w:ascii="Calibri" w:hAnsi="Calibri" w:cs="Calibri"/>
          <w:b/>
          <w:i/>
          <w:color w:val="767171" w:themeColor="background2" w:themeShade="80"/>
          <w:sz w:val="26"/>
          <w:szCs w:val="26"/>
        </w:rPr>
        <w:t xml:space="preserve"> </w:t>
      </w:r>
      <w:r w:rsidRPr="00F67381">
        <w:rPr>
          <w:rFonts w:ascii="Calibri" w:hAnsi="Calibri"/>
          <w:color w:val="767171" w:themeColor="background2" w:themeShade="80"/>
          <w:sz w:val="26"/>
          <w:szCs w:val="26"/>
        </w:rPr>
        <w:t>De lo pretendido por el demandante, se encuentra también lo concerniente a que se ordene a la autoridad demandada a que devuelva la placa</w:t>
      </w:r>
      <w:r w:rsidRPr="00F67381">
        <w:rPr>
          <w:rFonts w:ascii="Calibri" w:hAnsi="Calibri"/>
          <w:bCs/>
          <w:color w:val="767171" w:themeColor="background2" w:themeShade="80"/>
          <w:sz w:val="26"/>
          <w:szCs w:val="26"/>
        </w:rPr>
        <w:t xml:space="preserve"> de circulación </w:t>
      </w:r>
      <w:r w:rsidRPr="00F67381">
        <w:rPr>
          <w:rFonts w:ascii="Calibri" w:hAnsi="Calibri"/>
          <w:color w:val="767171" w:themeColor="background2" w:themeShade="80"/>
          <w:sz w:val="26"/>
          <w:szCs w:val="26"/>
        </w:rPr>
        <w:t xml:space="preserve">retenida en garantía de la multa que, en su caso, se impusiera. . . . . </w:t>
      </w:r>
    </w:p>
    <w:p w:rsidR="002E27B0" w:rsidRPr="00F67381" w:rsidRDefault="002E27B0" w:rsidP="002E27B0">
      <w:pPr>
        <w:pStyle w:val="Textoindependiente"/>
        <w:rPr>
          <w:rFonts w:ascii="Calibri" w:hAnsi="Calibri"/>
          <w:color w:val="767171" w:themeColor="background2" w:themeShade="80"/>
          <w:sz w:val="20"/>
          <w:szCs w:val="20"/>
          <w:lang w:val="es-ES"/>
        </w:rPr>
      </w:pPr>
    </w:p>
    <w:p w:rsidR="002E27B0" w:rsidRDefault="002E27B0" w:rsidP="002E27B0">
      <w:pPr>
        <w:pStyle w:val="Textoindependiente"/>
        <w:ind w:firstLine="708"/>
        <w:rPr>
          <w:rFonts w:ascii="Calibri" w:hAnsi="Calibri"/>
          <w:color w:val="767171" w:themeColor="background2" w:themeShade="80"/>
          <w:sz w:val="26"/>
          <w:szCs w:val="26"/>
        </w:rPr>
      </w:pPr>
      <w:r w:rsidRPr="00F67381">
        <w:rPr>
          <w:rFonts w:ascii="Calibri" w:hAnsi="Calibri"/>
          <w:color w:val="767171" w:themeColor="background2" w:themeShade="80"/>
          <w:sz w:val="26"/>
          <w:szCs w:val="26"/>
        </w:rPr>
        <w:t xml:space="preserve">Pretensión que </w:t>
      </w:r>
      <w:r w:rsidRPr="00F67381">
        <w:rPr>
          <w:rFonts w:ascii="Calibri" w:hAnsi="Calibri"/>
          <w:b/>
          <w:color w:val="767171" w:themeColor="background2" w:themeShade="80"/>
          <w:sz w:val="26"/>
          <w:szCs w:val="26"/>
        </w:rPr>
        <w:t>no resulta</w:t>
      </w:r>
      <w:r w:rsidRPr="00F67381">
        <w:rPr>
          <w:rFonts w:ascii="Calibri" w:hAnsi="Calibri"/>
          <w:color w:val="767171" w:themeColor="background2" w:themeShade="80"/>
          <w:sz w:val="26"/>
          <w:szCs w:val="26"/>
        </w:rPr>
        <w:t xml:space="preserve"> </w:t>
      </w:r>
      <w:r w:rsidRPr="00F67381">
        <w:rPr>
          <w:rFonts w:ascii="Calibri" w:hAnsi="Calibri"/>
          <w:b/>
          <w:color w:val="767171" w:themeColor="background2" w:themeShade="80"/>
          <w:sz w:val="26"/>
          <w:szCs w:val="26"/>
        </w:rPr>
        <w:t>procedente</w:t>
      </w:r>
      <w:r w:rsidRPr="00F67381">
        <w:rPr>
          <w:rFonts w:ascii="Calibri" w:hAnsi="Calibri"/>
          <w:color w:val="767171" w:themeColor="background2" w:themeShade="80"/>
          <w:sz w:val="26"/>
          <w:szCs w:val="26"/>
        </w:rPr>
        <w:t xml:space="preserve"> reconocerle al actor; en razón de que en el presente proceso, se ha reconocido la validez parcial de la boleta, en cuanto a la infracción por circular sin licencia para conducir; por lo que </w:t>
      </w:r>
      <w:r w:rsidRPr="00F67381">
        <w:rPr>
          <w:rFonts w:ascii="Calibri" w:hAnsi="Calibri" w:cs="Calibri"/>
          <w:color w:val="767171" w:themeColor="background2" w:themeShade="80"/>
          <w:sz w:val="26"/>
          <w:szCs w:val="26"/>
        </w:rPr>
        <w:t>no surge derecho alguno para reclamar las acciones contenidas en las fracciones II y III del artículo 255 del Código de Procedimiento y Justicia Administrativa para el Estado y los Municipios de Guanajuato, pues las mismas son accesorias a la de nulidad, que es la acción principal;</w:t>
      </w:r>
      <w:r w:rsidRPr="00F67381">
        <w:rPr>
          <w:rFonts w:ascii="Calibri" w:hAnsi="Calibri"/>
          <w:color w:val="767171" w:themeColor="background2" w:themeShade="80"/>
          <w:sz w:val="26"/>
          <w:szCs w:val="27"/>
        </w:rPr>
        <w:t xml:space="preserve"> siendo que tal pretensión constituye una consecuencia de una resolución en la que se haya dictada la nulidad de la resolución impugnada, lo que no se hizo en el asunto que nos ocupa respecto de esa infracción anotada</w:t>
      </w:r>
      <w:r w:rsidRPr="00F67381">
        <w:rPr>
          <w:rFonts w:ascii="Calibri" w:hAnsi="Calibri" w:cs="Calibri"/>
          <w:color w:val="767171" w:themeColor="background2" w:themeShade="80"/>
          <w:sz w:val="26"/>
          <w:szCs w:val="26"/>
        </w:rPr>
        <w:t xml:space="preserve">; siguiendo para ello, por analogía, el criterio sostenido por el Pleno del Tribunal de Justicia Administrativa del Estado de Guanajuato, visible en la página 111, ciento once de la publicación denominada: </w:t>
      </w:r>
      <w:r w:rsidRPr="00F67381">
        <w:rPr>
          <w:rFonts w:ascii="Calibri" w:hAnsi="Calibri" w:cs="Calibri"/>
          <w:i/>
          <w:color w:val="767171" w:themeColor="background2" w:themeShade="80"/>
          <w:sz w:val="26"/>
          <w:szCs w:val="26"/>
        </w:rPr>
        <w:t>“Criterios 2000-2008”</w:t>
      </w:r>
      <w:r w:rsidRPr="00F67381">
        <w:rPr>
          <w:rFonts w:ascii="Calibri" w:hAnsi="Calibri" w:cs="Calibri"/>
          <w:color w:val="767171" w:themeColor="background2" w:themeShade="80"/>
          <w:sz w:val="26"/>
          <w:szCs w:val="26"/>
        </w:rPr>
        <w:t xml:space="preserve"> y que establece: . . . . . </w:t>
      </w:r>
      <w:r w:rsidRPr="00F67381">
        <w:rPr>
          <w:rFonts w:ascii="Calibri" w:hAnsi="Calibri"/>
          <w:color w:val="767171" w:themeColor="background2" w:themeShade="80"/>
          <w:sz w:val="26"/>
          <w:szCs w:val="26"/>
        </w:rPr>
        <w:t xml:space="preserve"> </w:t>
      </w:r>
    </w:p>
    <w:p w:rsidR="002E27B0" w:rsidRDefault="002E27B0" w:rsidP="002E27B0">
      <w:pPr>
        <w:pStyle w:val="Textoindependiente"/>
        <w:ind w:firstLine="708"/>
        <w:rPr>
          <w:rFonts w:ascii="Calibri" w:hAnsi="Calibri"/>
          <w:color w:val="767171" w:themeColor="background2" w:themeShade="80"/>
          <w:sz w:val="26"/>
          <w:szCs w:val="26"/>
        </w:rPr>
      </w:pPr>
    </w:p>
    <w:p w:rsidR="002E27B0" w:rsidRPr="00F67381" w:rsidRDefault="002E27B0" w:rsidP="002E27B0">
      <w:pPr>
        <w:pStyle w:val="Textoindependiente"/>
        <w:ind w:firstLine="708"/>
        <w:rPr>
          <w:rFonts w:ascii="Calibri" w:hAnsi="Calibri" w:cs="Calibri"/>
          <w:i/>
          <w:iCs/>
          <w:color w:val="767171" w:themeColor="background2" w:themeShade="80"/>
          <w:sz w:val="26"/>
          <w:szCs w:val="26"/>
        </w:rPr>
      </w:pPr>
      <w:r>
        <w:rPr>
          <w:rFonts w:ascii="Calibri" w:hAnsi="Calibri" w:cs="Calibri"/>
          <w:b/>
          <w:bCs/>
          <w:i/>
          <w:iCs/>
          <w:color w:val="767171" w:themeColor="background2" w:themeShade="80"/>
          <w:sz w:val="26"/>
          <w:szCs w:val="26"/>
        </w:rPr>
        <w:t>AC</w:t>
      </w:r>
      <w:r w:rsidRPr="00F67381">
        <w:rPr>
          <w:rFonts w:ascii="Calibri" w:hAnsi="Calibri" w:cs="Calibri"/>
          <w:b/>
          <w:bCs/>
          <w:i/>
          <w:iCs/>
          <w:color w:val="767171" w:themeColor="background2" w:themeShade="80"/>
          <w:sz w:val="26"/>
          <w:szCs w:val="26"/>
        </w:rPr>
        <w:t xml:space="preserve">CIONES PREVISTAS EN LAS FRACCIONES II Y III DEL ARTÍCULO 56 DE LA LEY DE JUSTICIA ADMINISTRATIVA DE GUANAJUATO. NATURALEZA ACCESORIA DE </w:t>
      </w:r>
      <w:proofErr w:type="gramStart"/>
      <w:r w:rsidRPr="00F67381">
        <w:rPr>
          <w:rFonts w:ascii="Calibri" w:hAnsi="Calibri" w:cs="Calibri"/>
          <w:b/>
          <w:bCs/>
          <w:i/>
          <w:iCs/>
          <w:color w:val="767171" w:themeColor="background2" w:themeShade="80"/>
          <w:sz w:val="26"/>
          <w:szCs w:val="26"/>
        </w:rPr>
        <w:t>LAS.-</w:t>
      </w:r>
      <w:proofErr w:type="gramEnd"/>
      <w:r w:rsidRPr="00F67381">
        <w:rPr>
          <w:rFonts w:ascii="Calibri" w:hAnsi="Calibri" w:cs="Calibri"/>
          <w:i/>
          <w:iCs/>
          <w:color w:val="767171" w:themeColor="background2" w:themeShade="80"/>
          <w:sz w:val="26"/>
          <w:szCs w:val="26"/>
        </w:rPr>
        <w:t xml:space="preserve">  De las tres acciones precisadas en el artículo 56 de la Ley de Justicia Administrativa de Guanajuato, la correspondiente a la fracción I resulta ser principal respecto a las de reconocimiento del derecho e indemnización de daños y perjuicios contemplados en las restantes fracciones.  Ello es así, porque para hacer procedentes las accesorias o secundarias (fracciones II y III del numeral en cuestión) se requiere inexorablemente la declaratoria de nulidad de un acto o resolución. Ahora bien, habiendo prosperado ésta, puede conllevar ello al reconocimiento de un derecho amparado en una norma jurídica y la adopción de medidas para su pleno restablecimiento e incluso la indemnización por daños y perjuicios causados por el acto demandado que fue declarado </w:t>
      </w:r>
      <w:proofErr w:type="gramStart"/>
      <w:r w:rsidRPr="00F67381">
        <w:rPr>
          <w:rFonts w:ascii="Calibri" w:hAnsi="Calibri" w:cs="Calibri"/>
          <w:i/>
          <w:iCs/>
          <w:color w:val="767171" w:themeColor="background2" w:themeShade="80"/>
          <w:sz w:val="26"/>
          <w:szCs w:val="26"/>
        </w:rPr>
        <w:t>nulo;  de</w:t>
      </w:r>
      <w:proofErr w:type="gramEnd"/>
      <w:r w:rsidRPr="00F67381">
        <w:rPr>
          <w:rFonts w:ascii="Calibri" w:hAnsi="Calibri" w:cs="Calibri"/>
          <w:i/>
          <w:iCs/>
          <w:color w:val="767171" w:themeColor="background2" w:themeShade="80"/>
          <w:sz w:val="26"/>
          <w:szCs w:val="26"/>
        </w:rPr>
        <w:t xml:space="preserve"> tal suerte </w:t>
      </w:r>
      <w:r w:rsidRPr="00F67381">
        <w:rPr>
          <w:rFonts w:ascii="Calibri" w:hAnsi="Calibri" w:cs="Calibri"/>
          <w:i/>
          <w:iCs/>
          <w:color w:val="767171" w:themeColor="background2" w:themeShade="80"/>
          <w:sz w:val="26"/>
          <w:szCs w:val="26"/>
        </w:rPr>
        <w:lastRenderedPageBreak/>
        <w:t xml:space="preserve">que de reconocerse la validez del acto reclamado, por encontrarse apegado a derecho, es incuestionable que las restantes acciones perderían su razón de ser." </w:t>
      </w:r>
      <w:r w:rsidRPr="00F67381">
        <w:rPr>
          <w:rFonts w:ascii="Calibri" w:hAnsi="Calibri" w:cs="Calibri"/>
          <w:color w:val="767171" w:themeColor="background2" w:themeShade="80"/>
          <w:sz w:val="26"/>
          <w:szCs w:val="26"/>
        </w:rPr>
        <w:t>(</w:t>
      </w:r>
      <w:r w:rsidRPr="00F67381">
        <w:rPr>
          <w:rFonts w:ascii="Calibri" w:hAnsi="Calibri" w:cs="Calibri"/>
          <w:color w:val="767171" w:themeColor="background2" w:themeShade="80"/>
          <w:sz w:val="22"/>
          <w:szCs w:val="22"/>
        </w:rPr>
        <w:t xml:space="preserve">Toca 55/03. Recurso de reclamación promovido por Ricardo Sánchez Acevedo e Isidro Sánchez Rangel. Resolución de fecha 13 de agosto de </w:t>
      </w:r>
      <w:proofErr w:type="gramStart"/>
      <w:r w:rsidRPr="00F67381">
        <w:rPr>
          <w:rFonts w:ascii="Calibri" w:hAnsi="Calibri" w:cs="Calibri"/>
          <w:color w:val="767171" w:themeColor="background2" w:themeShade="80"/>
          <w:sz w:val="22"/>
          <w:szCs w:val="22"/>
        </w:rPr>
        <w:t>2003</w:t>
      </w:r>
      <w:r w:rsidRPr="00F67381">
        <w:rPr>
          <w:rFonts w:ascii="Calibri" w:hAnsi="Calibri" w:cs="Calibri"/>
          <w:color w:val="767171" w:themeColor="background2" w:themeShade="80"/>
          <w:sz w:val="26"/>
          <w:szCs w:val="26"/>
        </w:rPr>
        <w:t>). . .</w:t>
      </w:r>
      <w:proofErr w:type="gramEnd"/>
      <w:r w:rsidRPr="00F67381">
        <w:rPr>
          <w:rFonts w:ascii="Calibri" w:hAnsi="Calibri" w:cs="Calibri"/>
          <w:color w:val="767171" w:themeColor="background2" w:themeShade="80"/>
          <w:sz w:val="26"/>
          <w:szCs w:val="26"/>
        </w:rPr>
        <w:t xml:space="preserve"> . . . . . . . . . . . . . . . . . . . . . . . . . . . . . .</w:t>
      </w:r>
      <w:r>
        <w:rPr>
          <w:rFonts w:ascii="Calibri" w:hAnsi="Calibri" w:cs="Calibri"/>
          <w:color w:val="767171" w:themeColor="background2" w:themeShade="80"/>
          <w:sz w:val="26"/>
          <w:szCs w:val="26"/>
        </w:rPr>
        <w:t xml:space="preserve"> . . . . . .</w:t>
      </w:r>
      <w:r w:rsidRPr="00F67381">
        <w:rPr>
          <w:rFonts w:ascii="Calibri" w:hAnsi="Calibri" w:cs="Calibri"/>
          <w:color w:val="767171" w:themeColor="background2" w:themeShade="80"/>
          <w:sz w:val="26"/>
          <w:szCs w:val="26"/>
        </w:rPr>
        <w:t xml:space="preserve"> </w:t>
      </w:r>
    </w:p>
    <w:p w:rsidR="002E27B0" w:rsidRPr="00F67381" w:rsidRDefault="002E27B0" w:rsidP="002E27B0">
      <w:pPr>
        <w:jc w:val="both"/>
        <w:rPr>
          <w:rFonts w:ascii="Calibri" w:hAnsi="Calibri" w:cs="Calibri"/>
          <w:color w:val="767171" w:themeColor="background2" w:themeShade="80"/>
          <w:sz w:val="20"/>
          <w:szCs w:val="20"/>
        </w:rPr>
      </w:pPr>
    </w:p>
    <w:p w:rsidR="002E27B0" w:rsidRPr="00837C67" w:rsidRDefault="002E27B0" w:rsidP="002E27B0">
      <w:pPr>
        <w:ind w:firstLine="708"/>
        <w:jc w:val="both"/>
        <w:rPr>
          <w:rFonts w:ascii="Calibri" w:hAnsi="Calibri" w:cs="Calibri"/>
          <w:color w:val="767171" w:themeColor="background2" w:themeShade="80"/>
          <w:sz w:val="26"/>
          <w:szCs w:val="26"/>
        </w:rPr>
      </w:pPr>
      <w:r w:rsidRPr="00F67381">
        <w:rPr>
          <w:rFonts w:ascii="Calibri" w:hAnsi="Calibri" w:cs="Calibri"/>
          <w:color w:val="767171" w:themeColor="background2" w:themeShade="80"/>
          <w:sz w:val="26"/>
          <w:szCs w:val="26"/>
        </w:rPr>
        <w:t xml:space="preserve">Lo anterior no es óbice para señalar </w:t>
      </w:r>
      <w:r w:rsidRPr="00EC763E">
        <w:rPr>
          <w:rFonts w:ascii="Calibri" w:hAnsi="Calibri" w:cs="Calibri"/>
          <w:color w:val="767171" w:themeColor="background2" w:themeShade="80"/>
          <w:sz w:val="26"/>
          <w:szCs w:val="26"/>
        </w:rPr>
        <w:t xml:space="preserve">que el Agente demandado, realice las gestiones correspondientes, ante quien corresponda, a fin de que al momento que el actor realice sólo el </w:t>
      </w:r>
      <w:r w:rsidRPr="00F67381">
        <w:rPr>
          <w:rFonts w:ascii="Calibri" w:hAnsi="Calibri" w:cs="Calibri"/>
          <w:color w:val="767171" w:themeColor="background2" w:themeShade="80"/>
          <w:sz w:val="26"/>
          <w:szCs w:val="26"/>
        </w:rPr>
        <w:t>pago de la multa derivada de la infracción por circular sin licencia de conducir, –de la que se reconoció parcialmente, la legalidad y validez del acta impugnada-, en base a esta sentencia, estando ejecutoriada la misma, le sea entregada la placa de circulación retenida en garantía, al haberse decretado la nulidad parcial del acta controvertida, en cuanto a la</w:t>
      </w:r>
      <w:r>
        <w:rPr>
          <w:rFonts w:ascii="Calibri" w:hAnsi="Calibri" w:cs="Calibri"/>
          <w:color w:val="767171" w:themeColor="background2" w:themeShade="80"/>
          <w:sz w:val="26"/>
          <w:szCs w:val="26"/>
        </w:rPr>
        <w:t xml:space="preserve"> infracción</w:t>
      </w:r>
      <w:r w:rsidRPr="00F67381">
        <w:rPr>
          <w:rFonts w:ascii="Calibri" w:hAnsi="Calibri" w:cs="Calibri"/>
          <w:color w:val="767171" w:themeColor="background2" w:themeShade="80"/>
          <w:sz w:val="26"/>
          <w:szCs w:val="26"/>
        </w:rPr>
        <w:t xml:space="preserve"> consistente en: </w:t>
      </w:r>
      <w:r w:rsidRPr="00F67381">
        <w:rPr>
          <w:rFonts w:ascii="Calibri" w:hAnsi="Calibri" w:cs="Calibri"/>
          <w:i/>
          <w:color w:val="767171" w:themeColor="background2" w:themeShade="80"/>
          <w:sz w:val="26"/>
          <w:szCs w:val="26"/>
        </w:rPr>
        <w:t xml:space="preserve">“Por </w:t>
      </w:r>
      <w:r>
        <w:rPr>
          <w:rFonts w:ascii="Calibri" w:hAnsi="Calibri" w:cs="Calibri"/>
          <w:i/>
          <w:color w:val="767171" w:themeColor="background2" w:themeShade="80"/>
          <w:sz w:val="26"/>
          <w:szCs w:val="26"/>
        </w:rPr>
        <w:t>respetar señalamiento restrictivo</w:t>
      </w:r>
      <w:r w:rsidRPr="00F67381">
        <w:rPr>
          <w:rFonts w:ascii="Calibri" w:hAnsi="Calibri" w:cs="Calibri"/>
          <w:i/>
          <w:color w:val="767171" w:themeColor="background2" w:themeShade="80"/>
          <w:sz w:val="26"/>
          <w:szCs w:val="26"/>
        </w:rPr>
        <w:t xml:space="preserve">…” </w:t>
      </w:r>
      <w:r w:rsidRPr="00F67381">
        <w:rPr>
          <w:rFonts w:ascii="Calibri" w:hAnsi="Calibri" w:cs="Calibri"/>
          <w:color w:val="767171" w:themeColor="background2" w:themeShade="80"/>
          <w:sz w:val="26"/>
          <w:szCs w:val="26"/>
        </w:rPr>
        <w:t xml:space="preserve"> . . . . . . . . . . . . . . . . . . . . . . . . . . . . . . . . . </w:t>
      </w:r>
      <w:r>
        <w:rPr>
          <w:rFonts w:ascii="Calibri" w:hAnsi="Calibri" w:cs="Calibri"/>
          <w:color w:val="767171" w:themeColor="background2" w:themeShade="80"/>
          <w:sz w:val="26"/>
          <w:szCs w:val="26"/>
        </w:rPr>
        <w:t xml:space="preserve">. </w:t>
      </w:r>
    </w:p>
    <w:p w:rsidR="002E27B0" w:rsidRPr="00F67381" w:rsidRDefault="002E27B0" w:rsidP="002E27B0">
      <w:pPr>
        <w:jc w:val="both"/>
        <w:rPr>
          <w:rFonts w:ascii="Calibri" w:hAnsi="Calibri" w:cs="Calibri"/>
          <w:color w:val="767171" w:themeColor="background2" w:themeShade="80"/>
          <w:sz w:val="20"/>
          <w:szCs w:val="20"/>
        </w:rPr>
      </w:pPr>
    </w:p>
    <w:p w:rsidR="002E27B0" w:rsidRPr="00F67381" w:rsidRDefault="002E27B0" w:rsidP="002E27B0">
      <w:pPr>
        <w:pStyle w:val="Textoindependiente"/>
        <w:ind w:firstLine="708"/>
        <w:rPr>
          <w:rFonts w:ascii="Calibri" w:hAnsi="Calibri" w:cs="Calibri"/>
          <w:color w:val="767171" w:themeColor="background2" w:themeShade="80"/>
          <w:sz w:val="26"/>
          <w:szCs w:val="26"/>
        </w:rPr>
      </w:pPr>
      <w:r w:rsidRPr="00F67381">
        <w:rPr>
          <w:rFonts w:ascii="Calibri" w:hAnsi="Calibri" w:cs="Calibri"/>
          <w:color w:val="767171" w:themeColor="background2" w:themeShade="80"/>
          <w:sz w:val="26"/>
          <w:szCs w:val="26"/>
        </w:rPr>
        <w:t xml:space="preserve">Por lo expuesto, y con fundamento además en lo dispuesto en los artículos 249; 287; 298; 299; 300, fracciones I, II, V y VI; y, 302, fracción II del Código de Procedimiento y Justicia Administrativa para el Estado y los Municipios de Guanajuato, es de resolverse y se: . . . . . . . . . . . . . . . . . . . . . . . . . . . . . . . . . . . . </w:t>
      </w:r>
      <w:proofErr w:type="gramStart"/>
      <w:r w:rsidRPr="00F67381">
        <w:rPr>
          <w:rFonts w:ascii="Calibri" w:hAnsi="Calibri" w:cs="Calibri"/>
          <w:color w:val="767171" w:themeColor="background2" w:themeShade="80"/>
          <w:sz w:val="26"/>
          <w:szCs w:val="26"/>
        </w:rPr>
        <w:t>. . . .</w:t>
      </w:r>
      <w:proofErr w:type="gramEnd"/>
    </w:p>
    <w:p w:rsidR="002E27B0" w:rsidRPr="00F67381" w:rsidRDefault="002E27B0" w:rsidP="002E27B0">
      <w:pPr>
        <w:pStyle w:val="Textoindependiente"/>
        <w:ind w:firstLine="708"/>
        <w:rPr>
          <w:rFonts w:ascii="Calibri" w:hAnsi="Calibri" w:cs="Calibri"/>
          <w:color w:val="767171" w:themeColor="background2" w:themeShade="80"/>
          <w:sz w:val="20"/>
          <w:szCs w:val="20"/>
        </w:rPr>
      </w:pPr>
    </w:p>
    <w:p w:rsidR="002E27B0" w:rsidRPr="00F67381" w:rsidRDefault="002E27B0" w:rsidP="002E27B0">
      <w:pPr>
        <w:pStyle w:val="Textoindependiente"/>
        <w:jc w:val="center"/>
        <w:rPr>
          <w:rFonts w:ascii="Calibri" w:hAnsi="Calibri" w:cs="Calibri"/>
          <w:i/>
          <w:iCs/>
          <w:color w:val="767171" w:themeColor="background2" w:themeShade="80"/>
          <w:sz w:val="26"/>
          <w:szCs w:val="26"/>
        </w:rPr>
      </w:pPr>
      <w:r w:rsidRPr="00F67381">
        <w:rPr>
          <w:rFonts w:ascii="Calibri" w:hAnsi="Calibri" w:cs="Calibri"/>
          <w:b/>
          <w:i/>
          <w:iCs/>
          <w:color w:val="767171" w:themeColor="background2" w:themeShade="80"/>
          <w:sz w:val="26"/>
          <w:szCs w:val="26"/>
        </w:rPr>
        <w:t xml:space="preserve">R E S U E L V </w:t>
      </w:r>
      <w:proofErr w:type="gramStart"/>
      <w:r w:rsidRPr="00F67381">
        <w:rPr>
          <w:rFonts w:ascii="Calibri" w:hAnsi="Calibri" w:cs="Calibri"/>
          <w:b/>
          <w:i/>
          <w:iCs/>
          <w:color w:val="767171" w:themeColor="background2" w:themeShade="80"/>
          <w:sz w:val="26"/>
          <w:szCs w:val="26"/>
        </w:rPr>
        <w:t xml:space="preserve">E </w:t>
      </w:r>
      <w:r w:rsidRPr="00F67381">
        <w:rPr>
          <w:rFonts w:ascii="Calibri" w:hAnsi="Calibri" w:cs="Calibri"/>
          <w:i/>
          <w:iCs/>
          <w:color w:val="767171" w:themeColor="background2" w:themeShade="80"/>
          <w:sz w:val="26"/>
          <w:szCs w:val="26"/>
        </w:rPr>
        <w:t>:</w:t>
      </w:r>
      <w:proofErr w:type="gramEnd"/>
    </w:p>
    <w:p w:rsidR="002E27B0" w:rsidRPr="00F67381" w:rsidRDefault="002E27B0" w:rsidP="002E27B0">
      <w:pPr>
        <w:pStyle w:val="Textoindependiente"/>
        <w:ind w:firstLine="708"/>
        <w:rPr>
          <w:rFonts w:ascii="Calibri" w:hAnsi="Calibri" w:cs="Calibri"/>
          <w:b/>
          <w:bCs/>
          <w:i/>
          <w:iCs/>
          <w:color w:val="767171" w:themeColor="background2" w:themeShade="80"/>
          <w:sz w:val="20"/>
          <w:szCs w:val="20"/>
        </w:rPr>
      </w:pPr>
    </w:p>
    <w:p w:rsidR="002E27B0" w:rsidRPr="00F67381" w:rsidRDefault="002E27B0" w:rsidP="002E27B0">
      <w:pPr>
        <w:pStyle w:val="Textoindependiente"/>
        <w:ind w:firstLine="708"/>
        <w:rPr>
          <w:rFonts w:ascii="Calibri" w:hAnsi="Calibri" w:cs="Calibri"/>
          <w:color w:val="767171" w:themeColor="background2" w:themeShade="80"/>
          <w:sz w:val="26"/>
          <w:szCs w:val="26"/>
        </w:rPr>
      </w:pPr>
      <w:proofErr w:type="gramStart"/>
      <w:r w:rsidRPr="00F67381">
        <w:rPr>
          <w:rFonts w:ascii="Calibri" w:hAnsi="Calibri" w:cs="Calibri"/>
          <w:b/>
          <w:bCs/>
          <w:i/>
          <w:iCs/>
          <w:color w:val="767171" w:themeColor="background2" w:themeShade="80"/>
          <w:sz w:val="26"/>
          <w:szCs w:val="26"/>
        </w:rPr>
        <w:t>PRIMERO</w:t>
      </w:r>
      <w:r w:rsidRPr="00F67381">
        <w:rPr>
          <w:rFonts w:ascii="Calibri" w:hAnsi="Calibri" w:cs="Calibri"/>
          <w:color w:val="767171" w:themeColor="background2" w:themeShade="80"/>
          <w:sz w:val="26"/>
          <w:szCs w:val="26"/>
        </w:rPr>
        <w:t>.-</w:t>
      </w:r>
      <w:proofErr w:type="gramEnd"/>
      <w:r w:rsidRPr="00F67381">
        <w:rPr>
          <w:rFonts w:ascii="Calibri" w:hAnsi="Calibri" w:cs="Calibri"/>
          <w:color w:val="767171" w:themeColor="background2" w:themeShade="80"/>
          <w:sz w:val="26"/>
          <w:szCs w:val="26"/>
        </w:rPr>
        <w:t xml:space="preserve"> Este Juzgado Segundo Administrativo Municipal determina ser </w:t>
      </w:r>
      <w:r w:rsidRPr="00F67381">
        <w:rPr>
          <w:rFonts w:ascii="Calibri" w:hAnsi="Calibri" w:cs="Calibri"/>
          <w:b/>
          <w:color w:val="767171" w:themeColor="background2" w:themeShade="80"/>
          <w:sz w:val="26"/>
          <w:szCs w:val="26"/>
        </w:rPr>
        <w:t>competente</w:t>
      </w:r>
      <w:r w:rsidRPr="00F67381">
        <w:rPr>
          <w:rFonts w:ascii="Calibri" w:hAnsi="Calibri" w:cs="Calibri"/>
          <w:color w:val="767171" w:themeColor="background2" w:themeShade="80"/>
          <w:sz w:val="26"/>
          <w:szCs w:val="26"/>
        </w:rPr>
        <w:t xml:space="preserve"> para conocer y resolver del presente proceso administrativo. . . . . . . </w:t>
      </w:r>
    </w:p>
    <w:p w:rsidR="002E27B0" w:rsidRPr="00F67381" w:rsidRDefault="002E27B0" w:rsidP="002E27B0">
      <w:pPr>
        <w:pStyle w:val="Textoindependiente"/>
        <w:rPr>
          <w:rFonts w:ascii="Calibri" w:hAnsi="Calibri" w:cs="Calibri"/>
          <w:b/>
          <w:bCs/>
          <w:i/>
          <w:iCs/>
          <w:color w:val="767171" w:themeColor="background2" w:themeShade="80"/>
          <w:sz w:val="20"/>
          <w:szCs w:val="20"/>
        </w:rPr>
      </w:pPr>
    </w:p>
    <w:p w:rsidR="002E27B0" w:rsidRPr="00F67381" w:rsidRDefault="002E27B0" w:rsidP="002E27B0">
      <w:pPr>
        <w:pStyle w:val="Ttulo1"/>
        <w:ind w:firstLine="708"/>
        <w:jc w:val="both"/>
        <w:rPr>
          <w:rFonts w:ascii="Calibri" w:hAnsi="Calibri" w:cs="Calibri"/>
          <w:b w:val="0"/>
          <w:i w:val="0"/>
          <w:color w:val="767171" w:themeColor="background2" w:themeShade="80"/>
          <w:sz w:val="26"/>
          <w:szCs w:val="26"/>
        </w:rPr>
      </w:pPr>
      <w:proofErr w:type="gramStart"/>
      <w:r w:rsidRPr="00F67381">
        <w:rPr>
          <w:rFonts w:ascii="Calibri" w:hAnsi="Calibri" w:cs="Calibri"/>
          <w:color w:val="767171" w:themeColor="background2" w:themeShade="80"/>
          <w:sz w:val="26"/>
          <w:szCs w:val="26"/>
        </w:rPr>
        <w:t>SEGUNDO.-</w:t>
      </w:r>
      <w:proofErr w:type="gramEnd"/>
      <w:r w:rsidRPr="00F67381">
        <w:rPr>
          <w:rFonts w:ascii="Calibri" w:hAnsi="Calibri" w:cs="Calibri"/>
          <w:color w:val="767171" w:themeColor="background2" w:themeShade="80"/>
          <w:sz w:val="26"/>
          <w:szCs w:val="26"/>
        </w:rPr>
        <w:t xml:space="preserve"> </w:t>
      </w:r>
      <w:r w:rsidRPr="00F67381">
        <w:rPr>
          <w:rFonts w:ascii="Calibri" w:hAnsi="Calibri" w:cs="Calibri"/>
          <w:b w:val="0"/>
          <w:i w:val="0"/>
          <w:color w:val="767171" w:themeColor="background2" w:themeShade="80"/>
          <w:sz w:val="26"/>
          <w:szCs w:val="26"/>
        </w:rPr>
        <w:t xml:space="preserve">Resulta procedente el proceso administrativo promovido por el ciudadano </w:t>
      </w:r>
      <w:r>
        <w:rPr>
          <w:rFonts w:ascii="Calibri" w:hAnsi="Calibri" w:cs="Calibri"/>
          <w:b w:val="0"/>
          <w:i w:val="0"/>
          <w:color w:val="767171" w:themeColor="background2" w:themeShade="80"/>
          <w:sz w:val="26"/>
          <w:szCs w:val="26"/>
        </w:rPr>
        <w:t>*****</w:t>
      </w:r>
      <w:r w:rsidRPr="00F67381">
        <w:rPr>
          <w:rFonts w:ascii="Calibri" w:hAnsi="Calibri" w:cs="Calibri"/>
          <w:b w:val="0"/>
          <w:i w:val="0"/>
          <w:color w:val="767171" w:themeColor="background2" w:themeShade="80"/>
          <w:sz w:val="26"/>
          <w:szCs w:val="26"/>
        </w:rPr>
        <w:t xml:space="preserve">, en contra del acta de infracción impugnada. </w:t>
      </w:r>
    </w:p>
    <w:p w:rsidR="002E27B0" w:rsidRPr="00F67381" w:rsidRDefault="002E27B0" w:rsidP="002E27B0">
      <w:pPr>
        <w:jc w:val="both"/>
        <w:rPr>
          <w:rFonts w:ascii="Calibri" w:hAnsi="Calibri"/>
          <w:b/>
          <w:bCs/>
          <w:i/>
          <w:iCs/>
          <w:color w:val="767171" w:themeColor="background2" w:themeShade="80"/>
          <w:sz w:val="20"/>
          <w:szCs w:val="20"/>
        </w:rPr>
      </w:pPr>
    </w:p>
    <w:p w:rsidR="002E27B0" w:rsidRPr="00F67381" w:rsidRDefault="002E27B0" w:rsidP="002E27B0">
      <w:pPr>
        <w:ind w:firstLine="708"/>
        <w:jc w:val="both"/>
        <w:rPr>
          <w:rFonts w:ascii="Calibri" w:hAnsi="Calibri" w:cs="Calibri"/>
          <w:color w:val="767171" w:themeColor="background2" w:themeShade="80"/>
          <w:sz w:val="26"/>
          <w:szCs w:val="26"/>
        </w:rPr>
      </w:pPr>
      <w:proofErr w:type="gramStart"/>
      <w:r w:rsidRPr="00F67381">
        <w:rPr>
          <w:rFonts w:ascii="Calibri" w:hAnsi="Calibri"/>
          <w:b/>
          <w:bCs/>
          <w:i/>
          <w:iCs/>
          <w:color w:val="767171" w:themeColor="background2" w:themeShade="80"/>
          <w:sz w:val="26"/>
        </w:rPr>
        <w:t>TERCERO</w:t>
      </w:r>
      <w:r w:rsidRPr="00F67381">
        <w:rPr>
          <w:rFonts w:ascii="Calibri" w:hAnsi="Calibri"/>
          <w:color w:val="767171" w:themeColor="background2" w:themeShade="80"/>
          <w:sz w:val="26"/>
        </w:rPr>
        <w:t>.-</w:t>
      </w:r>
      <w:proofErr w:type="gramEnd"/>
      <w:r w:rsidRPr="00F67381">
        <w:rPr>
          <w:rFonts w:ascii="Calibri" w:hAnsi="Calibri"/>
          <w:color w:val="767171" w:themeColor="background2" w:themeShade="80"/>
          <w:sz w:val="26"/>
        </w:rPr>
        <w:t xml:space="preserve"> </w:t>
      </w:r>
      <w:r w:rsidRPr="00F67381">
        <w:rPr>
          <w:rFonts w:ascii="Calibri" w:hAnsi="Calibri" w:cs="Calibri"/>
          <w:color w:val="767171" w:themeColor="background2" w:themeShade="80"/>
          <w:sz w:val="26"/>
          <w:szCs w:val="26"/>
        </w:rPr>
        <w:t xml:space="preserve">Se </w:t>
      </w:r>
      <w:r w:rsidRPr="00F67381">
        <w:rPr>
          <w:rFonts w:ascii="Calibri" w:hAnsi="Calibri" w:cs="Calibri"/>
          <w:b/>
          <w:color w:val="767171" w:themeColor="background2" w:themeShade="80"/>
          <w:sz w:val="26"/>
          <w:szCs w:val="26"/>
        </w:rPr>
        <w:t>decreta</w:t>
      </w:r>
      <w:r w:rsidRPr="00F67381">
        <w:rPr>
          <w:rFonts w:ascii="Calibri" w:hAnsi="Calibri" w:cs="Calibri"/>
          <w:color w:val="767171" w:themeColor="background2" w:themeShade="80"/>
          <w:sz w:val="26"/>
          <w:szCs w:val="26"/>
        </w:rPr>
        <w:t xml:space="preserve"> la </w:t>
      </w:r>
      <w:r w:rsidRPr="00F67381">
        <w:rPr>
          <w:rFonts w:ascii="Calibri" w:hAnsi="Calibri" w:cs="Calibri"/>
          <w:b/>
          <w:color w:val="767171" w:themeColor="background2" w:themeShade="80"/>
          <w:sz w:val="26"/>
          <w:szCs w:val="26"/>
        </w:rPr>
        <w:t xml:space="preserve">NULIDAD PARCIAL </w:t>
      </w:r>
      <w:r w:rsidRPr="00F67381">
        <w:rPr>
          <w:rFonts w:ascii="Calibri" w:hAnsi="Calibri" w:cs="Calibri"/>
          <w:color w:val="767171" w:themeColor="background2" w:themeShade="80"/>
          <w:sz w:val="26"/>
          <w:szCs w:val="26"/>
        </w:rPr>
        <w:t xml:space="preserve">del </w:t>
      </w:r>
      <w:r w:rsidRPr="00F67381">
        <w:rPr>
          <w:rFonts w:ascii="Calibri" w:hAnsi="Calibri" w:cs="Calibri"/>
          <w:b/>
          <w:color w:val="767171" w:themeColor="background2" w:themeShade="80"/>
          <w:sz w:val="26"/>
          <w:szCs w:val="26"/>
        </w:rPr>
        <w:t>Acta de Infracción</w:t>
      </w:r>
      <w:r w:rsidRPr="00F67381">
        <w:rPr>
          <w:rFonts w:ascii="Calibri" w:hAnsi="Calibri" w:cs="Calibri"/>
          <w:color w:val="767171" w:themeColor="background2" w:themeShade="80"/>
          <w:sz w:val="26"/>
          <w:szCs w:val="26"/>
        </w:rPr>
        <w:t xml:space="preserve"> número</w:t>
      </w:r>
      <w:r>
        <w:rPr>
          <w:rFonts w:ascii="Calibri" w:hAnsi="Calibri" w:cs="Calibri"/>
          <w:color w:val="767171" w:themeColor="background2" w:themeShade="80"/>
          <w:sz w:val="26"/>
          <w:szCs w:val="26"/>
        </w:rPr>
        <w:t xml:space="preserve"> </w:t>
      </w:r>
      <w:r w:rsidRPr="00837C67">
        <w:rPr>
          <w:rFonts w:ascii="Calibri" w:hAnsi="Calibri" w:cs="Calibri"/>
          <w:b/>
          <w:color w:val="767171" w:themeColor="background2" w:themeShade="80"/>
          <w:sz w:val="26"/>
          <w:szCs w:val="26"/>
        </w:rPr>
        <w:t>T-5629687 (T guion cinco-seis-dos-nueve-seis-ocho-siete)</w:t>
      </w:r>
      <w:r>
        <w:rPr>
          <w:rFonts w:ascii="Calibri" w:hAnsi="Calibri" w:cs="Calibri"/>
          <w:color w:val="767171" w:themeColor="background2" w:themeShade="80"/>
          <w:sz w:val="26"/>
          <w:szCs w:val="26"/>
        </w:rPr>
        <w:t xml:space="preserve">, de fecha </w:t>
      </w:r>
      <w:r w:rsidRPr="00837C67">
        <w:rPr>
          <w:rFonts w:ascii="Calibri" w:hAnsi="Calibri" w:cs="Calibri"/>
          <w:b/>
          <w:color w:val="767171" w:themeColor="background2" w:themeShade="80"/>
          <w:sz w:val="26"/>
          <w:szCs w:val="26"/>
        </w:rPr>
        <w:t>10</w:t>
      </w:r>
      <w:r>
        <w:rPr>
          <w:rFonts w:ascii="Calibri" w:hAnsi="Calibri" w:cs="Calibri"/>
          <w:color w:val="767171" w:themeColor="background2" w:themeShade="80"/>
          <w:sz w:val="26"/>
          <w:szCs w:val="26"/>
        </w:rPr>
        <w:t xml:space="preserve"> diez de </w:t>
      </w:r>
      <w:r w:rsidRPr="00837C67">
        <w:rPr>
          <w:rFonts w:ascii="Calibri" w:hAnsi="Calibri" w:cs="Calibri"/>
          <w:b/>
          <w:color w:val="767171" w:themeColor="background2" w:themeShade="80"/>
          <w:sz w:val="26"/>
          <w:szCs w:val="26"/>
        </w:rPr>
        <w:t>mayo</w:t>
      </w:r>
      <w:r>
        <w:rPr>
          <w:rFonts w:ascii="Calibri" w:hAnsi="Calibri" w:cs="Calibri"/>
          <w:color w:val="767171" w:themeColor="background2" w:themeShade="80"/>
          <w:sz w:val="26"/>
          <w:szCs w:val="26"/>
        </w:rPr>
        <w:t xml:space="preserve"> del año </w:t>
      </w:r>
      <w:r w:rsidRPr="00837C67">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dieciséis</w:t>
      </w:r>
      <w:r w:rsidRPr="00F67381">
        <w:rPr>
          <w:rFonts w:ascii="Calibri" w:hAnsi="Calibri" w:cs="Calibri"/>
          <w:color w:val="767171" w:themeColor="background2" w:themeShade="80"/>
          <w:sz w:val="26"/>
          <w:szCs w:val="26"/>
        </w:rPr>
        <w:t>; respecto de la</w:t>
      </w:r>
      <w:r>
        <w:rPr>
          <w:rFonts w:ascii="Calibri" w:hAnsi="Calibri" w:cs="Calibri"/>
          <w:color w:val="767171" w:themeColor="background2" w:themeShade="80"/>
          <w:sz w:val="26"/>
          <w:szCs w:val="26"/>
        </w:rPr>
        <w:t xml:space="preserve"> infracción </w:t>
      </w:r>
      <w:r w:rsidRPr="00F67381">
        <w:rPr>
          <w:rFonts w:ascii="Calibri" w:hAnsi="Calibri" w:cs="Calibri"/>
          <w:color w:val="767171" w:themeColor="background2" w:themeShade="80"/>
          <w:sz w:val="26"/>
          <w:szCs w:val="26"/>
        </w:rPr>
        <w:t xml:space="preserve">consistente en: </w:t>
      </w:r>
      <w:r w:rsidRPr="00F67381">
        <w:rPr>
          <w:rFonts w:ascii="Calibri" w:hAnsi="Calibri" w:cs="Calibri"/>
          <w:i/>
          <w:color w:val="767171" w:themeColor="background2" w:themeShade="80"/>
          <w:sz w:val="26"/>
          <w:szCs w:val="26"/>
        </w:rPr>
        <w:t xml:space="preserve">“Por no </w:t>
      </w:r>
      <w:r>
        <w:rPr>
          <w:rFonts w:ascii="Calibri" w:hAnsi="Calibri" w:cs="Calibri"/>
          <w:i/>
          <w:color w:val="767171" w:themeColor="background2" w:themeShade="80"/>
          <w:sz w:val="26"/>
          <w:szCs w:val="26"/>
        </w:rPr>
        <w:t>respetar señalamiento restrictivo</w:t>
      </w:r>
      <w:r w:rsidRPr="00F67381">
        <w:rPr>
          <w:rFonts w:ascii="Calibri" w:hAnsi="Calibri" w:cs="Calibri"/>
          <w:i/>
          <w:color w:val="767171" w:themeColor="background2" w:themeShade="80"/>
          <w:sz w:val="26"/>
          <w:szCs w:val="26"/>
        </w:rPr>
        <w:t xml:space="preserve">…”; </w:t>
      </w:r>
      <w:r w:rsidRPr="00F67381">
        <w:rPr>
          <w:rFonts w:ascii="Calibri" w:hAnsi="Calibri" w:cs="Calibri"/>
          <w:color w:val="767171" w:themeColor="background2" w:themeShade="80"/>
          <w:sz w:val="26"/>
          <w:szCs w:val="26"/>
        </w:rPr>
        <w:t>ello en base a las consideraciones lógicas y jurídicas expresadas en el Considerando Sexto de la presente sentencia. . . . .</w:t>
      </w:r>
      <w:r>
        <w:rPr>
          <w:rFonts w:ascii="Calibri" w:hAnsi="Calibri" w:cs="Calibri"/>
          <w:color w:val="767171" w:themeColor="background2" w:themeShade="80"/>
          <w:sz w:val="26"/>
          <w:szCs w:val="26"/>
        </w:rPr>
        <w:t xml:space="preserve"> . . . </w:t>
      </w:r>
    </w:p>
    <w:p w:rsidR="002E27B0" w:rsidRPr="00F67381" w:rsidRDefault="002E27B0" w:rsidP="002E27B0">
      <w:pPr>
        <w:jc w:val="both"/>
        <w:rPr>
          <w:rFonts w:ascii="Calibri" w:hAnsi="Calibri" w:cs="Calibri"/>
          <w:b/>
          <w:bCs/>
          <w:i/>
          <w:iCs/>
          <w:color w:val="767171" w:themeColor="background2" w:themeShade="80"/>
          <w:sz w:val="20"/>
          <w:szCs w:val="20"/>
        </w:rPr>
      </w:pPr>
    </w:p>
    <w:p w:rsidR="002E27B0" w:rsidRPr="00F67381" w:rsidRDefault="002E27B0" w:rsidP="002E27B0">
      <w:pPr>
        <w:ind w:firstLine="708"/>
        <w:jc w:val="both"/>
        <w:rPr>
          <w:rFonts w:ascii="Calibri" w:hAnsi="Calibri" w:cs="Calibri"/>
          <w:color w:val="767171" w:themeColor="background2" w:themeShade="80"/>
          <w:sz w:val="26"/>
          <w:szCs w:val="26"/>
        </w:rPr>
      </w:pPr>
      <w:proofErr w:type="gramStart"/>
      <w:r w:rsidRPr="00F67381">
        <w:rPr>
          <w:rFonts w:ascii="Calibri" w:hAnsi="Calibri" w:cs="Calibri"/>
          <w:b/>
          <w:bCs/>
          <w:i/>
          <w:iCs/>
          <w:color w:val="767171" w:themeColor="background2" w:themeShade="80"/>
          <w:sz w:val="26"/>
          <w:szCs w:val="26"/>
        </w:rPr>
        <w:t>CUARTO.-</w:t>
      </w:r>
      <w:proofErr w:type="gramEnd"/>
      <w:r w:rsidRPr="00F67381">
        <w:rPr>
          <w:rFonts w:ascii="Calibri" w:hAnsi="Calibri" w:cs="Calibri"/>
          <w:b/>
          <w:bCs/>
          <w:i/>
          <w:iCs/>
          <w:color w:val="767171" w:themeColor="background2" w:themeShade="80"/>
          <w:sz w:val="26"/>
          <w:szCs w:val="26"/>
        </w:rPr>
        <w:t xml:space="preserve"> </w:t>
      </w:r>
      <w:r w:rsidRPr="00F67381">
        <w:rPr>
          <w:rFonts w:ascii="Calibri" w:hAnsi="Calibri" w:cs="Calibri"/>
          <w:color w:val="767171" w:themeColor="background2" w:themeShade="80"/>
          <w:sz w:val="26"/>
          <w:szCs w:val="26"/>
        </w:rPr>
        <w:t xml:space="preserve">Se </w:t>
      </w:r>
      <w:r w:rsidRPr="00F67381">
        <w:rPr>
          <w:rFonts w:ascii="Calibri" w:hAnsi="Calibri" w:cs="Calibri"/>
          <w:b/>
          <w:color w:val="767171" w:themeColor="background2" w:themeShade="80"/>
          <w:sz w:val="26"/>
          <w:szCs w:val="26"/>
        </w:rPr>
        <w:t>RECONOCE, parcialmente, la LEGALIDAD Y VALIDEZ</w:t>
      </w:r>
      <w:r w:rsidRPr="00F67381">
        <w:rPr>
          <w:rFonts w:ascii="Calibri" w:hAnsi="Calibri" w:cs="Calibri"/>
          <w:color w:val="767171" w:themeColor="background2" w:themeShade="80"/>
          <w:sz w:val="26"/>
          <w:szCs w:val="26"/>
        </w:rPr>
        <w:t xml:space="preserve"> del </w:t>
      </w:r>
      <w:r w:rsidRPr="00F67381">
        <w:rPr>
          <w:rFonts w:ascii="Calibri" w:hAnsi="Calibri" w:cs="Calibri"/>
          <w:b/>
          <w:color w:val="767171" w:themeColor="background2" w:themeShade="80"/>
          <w:sz w:val="26"/>
          <w:szCs w:val="26"/>
        </w:rPr>
        <w:t>Acta de Infracción</w:t>
      </w:r>
      <w:r w:rsidRPr="00F67381">
        <w:rPr>
          <w:rFonts w:ascii="Calibri" w:hAnsi="Calibri" w:cs="Calibri"/>
          <w:color w:val="767171" w:themeColor="background2" w:themeShade="80"/>
          <w:sz w:val="26"/>
          <w:szCs w:val="26"/>
        </w:rPr>
        <w:t xml:space="preserve"> con número </w:t>
      </w:r>
      <w:r w:rsidRPr="00837C67">
        <w:rPr>
          <w:rFonts w:ascii="Calibri" w:hAnsi="Calibri" w:cs="Calibri"/>
          <w:b/>
          <w:color w:val="767171" w:themeColor="background2" w:themeShade="80"/>
          <w:sz w:val="26"/>
          <w:szCs w:val="26"/>
        </w:rPr>
        <w:t>T-5629687 (T guion cinco-seis-dos-nueve-seis-ocho-siete)</w:t>
      </w:r>
      <w:r>
        <w:rPr>
          <w:rFonts w:ascii="Calibri" w:hAnsi="Calibri" w:cs="Calibri"/>
          <w:color w:val="767171" w:themeColor="background2" w:themeShade="80"/>
          <w:sz w:val="26"/>
          <w:szCs w:val="26"/>
        </w:rPr>
        <w:t xml:space="preserve">, de fecha </w:t>
      </w:r>
      <w:r w:rsidRPr="00837C67">
        <w:rPr>
          <w:rFonts w:ascii="Calibri" w:hAnsi="Calibri" w:cs="Calibri"/>
          <w:b/>
          <w:color w:val="767171" w:themeColor="background2" w:themeShade="80"/>
          <w:sz w:val="26"/>
          <w:szCs w:val="26"/>
        </w:rPr>
        <w:t>10</w:t>
      </w:r>
      <w:r>
        <w:rPr>
          <w:rFonts w:ascii="Calibri" w:hAnsi="Calibri" w:cs="Calibri"/>
          <w:color w:val="767171" w:themeColor="background2" w:themeShade="80"/>
          <w:sz w:val="26"/>
          <w:szCs w:val="26"/>
        </w:rPr>
        <w:t xml:space="preserve"> diez de </w:t>
      </w:r>
      <w:r w:rsidRPr="00837C67">
        <w:rPr>
          <w:rFonts w:ascii="Calibri" w:hAnsi="Calibri" w:cs="Calibri"/>
          <w:b/>
          <w:color w:val="767171" w:themeColor="background2" w:themeShade="80"/>
          <w:sz w:val="26"/>
          <w:szCs w:val="26"/>
        </w:rPr>
        <w:t>mayo</w:t>
      </w:r>
      <w:r>
        <w:rPr>
          <w:rFonts w:ascii="Calibri" w:hAnsi="Calibri" w:cs="Calibri"/>
          <w:color w:val="767171" w:themeColor="background2" w:themeShade="80"/>
          <w:sz w:val="26"/>
          <w:szCs w:val="26"/>
        </w:rPr>
        <w:t xml:space="preserve"> del año </w:t>
      </w:r>
      <w:r w:rsidRPr="00837C67">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dieciséis</w:t>
      </w:r>
      <w:r w:rsidRPr="00F67381">
        <w:rPr>
          <w:rFonts w:ascii="Calibri" w:hAnsi="Calibri" w:cs="Calibri"/>
          <w:color w:val="767171" w:themeColor="background2" w:themeShade="80"/>
          <w:sz w:val="26"/>
          <w:szCs w:val="26"/>
        </w:rPr>
        <w:t xml:space="preserve">; tocante a la infracción consistente en </w:t>
      </w:r>
      <w:r w:rsidRPr="00F67381">
        <w:rPr>
          <w:rFonts w:ascii="Calibri" w:hAnsi="Calibri" w:cs="Calibri"/>
          <w:i/>
          <w:color w:val="767171" w:themeColor="background2" w:themeShade="80"/>
          <w:sz w:val="26"/>
          <w:szCs w:val="26"/>
        </w:rPr>
        <w:t xml:space="preserve">“Por </w:t>
      </w:r>
      <w:r>
        <w:rPr>
          <w:rFonts w:ascii="Calibri" w:hAnsi="Calibri" w:cs="Calibri"/>
          <w:i/>
          <w:color w:val="767171" w:themeColor="background2" w:themeShade="80"/>
          <w:sz w:val="26"/>
          <w:szCs w:val="26"/>
        </w:rPr>
        <w:t>no portar l</w:t>
      </w:r>
      <w:r w:rsidRPr="00F67381">
        <w:rPr>
          <w:rFonts w:ascii="Calibri" w:hAnsi="Calibri" w:cs="Calibri"/>
          <w:i/>
          <w:color w:val="767171" w:themeColor="background2" w:themeShade="80"/>
          <w:sz w:val="26"/>
          <w:szCs w:val="26"/>
        </w:rPr>
        <w:t xml:space="preserve">icencia </w:t>
      </w:r>
      <w:r>
        <w:rPr>
          <w:rFonts w:ascii="Calibri" w:hAnsi="Calibri" w:cs="Calibri"/>
          <w:i/>
          <w:color w:val="767171" w:themeColor="background2" w:themeShade="80"/>
          <w:sz w:val="26"/>
          <w:szCs w:val="26"/>
        </w:rPr>
        <w:t>para</w:t>
      </w:r>
      <w:r w:rsidRPr="00F67381">
        <w:rPr>
          <w:rFonts w:ascii="Calibri" w:hAnsi="Calibri" w:cs="Calibri"/>
          <w:i/>
          <w:color w:val="767171" w:themeColor="background2" w:themeShade="80"/>
          <w:sz w:val="26"/>
          <w:szCs w:val="26"/>
        </w:rPr>
        <w:t xml:space="preserve"> conducir”;</w:t>
      </w:r>
      <w:r w:rsidRPr="00F67381">
        <w:rPr>
          <w:rFonts w:ascii="Calibri" w:hAnsi="Calibri" w:cs="Calibri"/>
          <w:color w:val="767171" w:themeColor="background2" w:themeShade="80"/>
          <w:sz w:val="26"/>
          <w:szCs w:val="26"/>
        </w:rPr>
        <w:t xml:space="preserve"> atento a lo expresado en el Considerando Séptimo de esta misma resolución. . . . . . . . . . . . . . </w:t>
      </w:r>
    </w:p>
    <w:p w:rsidR="002E27B0" w:rsidRPr="00F67381" w:rsidRDefault="002E27B0" w:rsidP="002E27B0">
      <w:pPr>
        <w:ind w:firstLine="708"/>
        <w:jc w:val="both"/>
        <w:rPr>
          <w:rFonts w:ascii="Calibri" w:hAnsi="Calibri" w:cs="Calibri"/>
          <w:b/>
          <w:bCs/>
          <w:i/>
          <w:iCs/>
          <w:color w:val="767171" w:themeColor="background2" w:themeShade="80"/>
          <w:sz w:val="20"/>
          <w:szCs w:val="20"/>
        </w:rPr>
      </w:pPr>
    </w:p>
    <w:p w:rsidR="002E27B0" w:rsidRPr="00F67381" w:rsidRDefault="002E27B0" w:rsidP="002E27B0">
      <w:pPr>
        <w:ind w:firstLine="708"/>
        <w:jc w:val="both"/>
        <w:rPr>
          <w:rFonts w:ascii="Calibri" w:hAnsi="Calibri" w:cs="Calibri"/>
          <w:bCs/>
          <w:iCs/>
          <w:color w:val="767171" w:themeColor="background2" w:themeShade="80"/>
          <w:sz w:val="26"/>
          <w:szCs w:val="26"/>
        </w:rPr>
      </w:pPr>
      <w:proofErr w:type="gramStart"/>
      <w:r w:rsidRPr="00F67381">
        <w:rPr>
          <w:rFonts w:ascii="Calibri" w:hAnsi="Calibri" w:cs="Calibri"/>
          <w:b/>
          <w:bCs/>
          <w:i/>
          <w:iCs/>
          <w:color w:val="767171" w:themeColor="background2" w:themeShade="80"/>
          <w:sz w:val="26"/>
          <w:szCs w:val="26"/>
        </w:rPr>
        <w:lastRenderedPageBreak/>
        <w:t>QUINTO.-</w:t>
      </w:r>
      <w:proofErr w:type="gramEnd"/>
      <w:r w:rsidRPr="00F67381">
        <w:rPr>
          <w:rFonts w:ascii="Calibri" w:hAnsi="Calibri" w:cs="Calibri"/>
          <w:b/>
          <w:bCs/>
          <w:i/>
          <w:iCs/>
          <w:color w:val="767171" w:themeColor="background2" w:themeShade="80"/>
          <w:sz w:val="26"/>
          <w:szCs w:val="26"/>
        </w:rPr>
        <w:t xml:space="preserve"> </w:t>
      </w:r>
      <w:r w:rsidRPr="00F67381">
        <w:rPr>
          <w:rFonts w:ascii="Calibri" w:hAnsi="Calibri" w:cs="Calibri"/>
          <w:b/>
          <w:bCs/>
          <w:iCs/>
          <w:color w:val="767171" w:themeColor="background2" w:themeShade="80"/>
          <w:sz w:val="26"/>
          <w:szCs w:val="26"/>
        </w:rPr>
        <w:t xml:space="preserve">No ha lugar </w:t>
      </w:r>
      <w:r w:rsidRPr="00F67381">
        <w:rPr>
          <w:rFonts w:ascii="Calibri" w:hAnsi="Calibri" w:cs="Calibri"/>
          <w:bCs/>
          <w:iCs/>
          <w:color w:val="767171" w:themeColor="background2" w:themeShade="80"/>
          <w:sz w:val="26"/>
          <w:szCs w:val="26"/>
        </w:rPr>
        <w:t xml:space="preserve">a ordenar la devolución de la placa de circulación retenida en garantía </w:t>
      </w:r>
      <w:r w:rsidRPr="00F67381">
        <w:rPr>
          <w:rFonts w:ascii="Calibri" w:hAnsi="Calibri"/>
          <w:color w:val="767171" w:themeColor="background2" w:themeShade="80"/>
          <w:sz w:val="26"/>
          <w:szCs w:val="26"/>
        </w:rPr>
        <w:t xml:space="preserve">por concepto de multa, </w:t>
      </w:r>
      <w:r w:rsidRPr="00F67381">
        <w:rPr>
          <w:rFonts w:ascii="Calibri" w:hAnsi="Calibri" w:cs="Calibri"/>
          <w:bCs/>
          <w:iCs/>
          <w:color w:val="767171" w:themeColor="background2" w:themeShade="80"/>
          <w:sz w:val="26"/>
          <w:szCs w:val="26"/>
        </w:rPr>
        <w:t>atento a lo razonado en el Considerando Octavo. . . . . . . . . . . . . . . . . . . . . . . . . . . . . . . . . . . . . . . . . . . . . . . . . . .</w:t>
      </w:r>
    </w:p>
    <w:p w:rsidR="002E27B0" w:rsidRPr="00F67381" w:rsidRDefault="002E27B0" w:rsidP="002E27B0">
      <w:pPr>
        <w:ind w:firstLine="708"/>
        <w:jc w:val="both"/>
        <w:rPr>
          <w:rFonts w:ascii="Calibri" w:hAnsi="Calibri" w:cs="Calibri"/>
          <w:bCs/>
          <w:iCs/>
          <w:color w:val="767171" w:themeColor="background2" w:themeShade="80"/>
          <w:sz w:val="20"/>
          <w:szCs w:val="20"/>
        </w:rPr>
      </w:pPr>
    </w:p>
    <w:p w:rsidR="002E27B0" w:rsidRDefault="002E27B0" w:rsidP="002E27B0">
      <w:pPr>
        <w:ind w:firstLine="708"/>
        <w:jc w:val="both"/>
        <w:rPr>
          <w:rFonts w:ascii="Calibri" w:hAnsi="Calibri"/>
          <w:color w:val="767171" w:themeColor="background2" w:themeShade="80"/>
          <w:sz w:val="26"/>
          <w:szCs w:val="26"/>
        </w:rPr>
      </w:pPr>
      <w:r w:rsidRPr="00F67381">
        <w:rPr>
          <w:rFonts w:ascii="Calibri" w:hAnsi="Calibri"/>
          <w:color w:val="767171" w:themeColor="background2" w:themeShade="80"/>
          <w:sz w:val="26"/>
          <w:szCs w:val="26"/>
        </w:rPr>
        <w:t xml:space="preserve">No </w:t>
      </w:r>
      <w:proofErr w:type="gramStart"/>
      <w:r w:rsidRPr="00F67381">
        <w:rPr>
          <w:rFonts w:ascii="Calibri" w:hAnsi="Calibri"/>
          <w:color w:val="767171" w:themeColor="background2" w:themeShade="80"/>
          <w:sz w:val="26"/>
          <w:szCs w:val="26"/>
        </w:rPr>
        <w:t>obstante</w:t>
      </w:r>
      <w:proofErr w:type="gramEnd"/>
      <w:r w:rsidRPr="00F67381">
        <w:rPr>
          <w:rFonts w:ascii="Calibri" w:hAnsi="Calibri"/>
          <w:color w:val="767171" w:themeColor="background2" w:themeShade="80"/>
          <w:sz w:val="26"/>
          <w:szCs w:val="26"/>
        </w:rPr>
        <w:t xml:space="preserve"> lo anterior, como ya se dijo en el mismo Octavo considerando, el Agente demandado deberá realizar las gestiones necesarias, para que, una vez que cause ejecutoria la presente sentencia, al momento de que el ciudadano</w:t>
      </w:r>
    </w:p>
    <w:p w:rsidR="002E27B0" w:rsidRDefault="002E27B0" w:rsidP="002E27B0">
      <w:pPr>
        <w:jc w:val="right"/>
        <w:rPr>
          <w:rFonts w:ascii="Calibri" w:hAnsi="Calibri"/>
          <w:b/>
          <w:color w:val="767171" w:themeColor="background2" w:themeShade="80"/>
          <w:sz w:val="26"/>
          <w:szCs w:val="27"/>
        </w:rPr>
      </w:pPr>
      <w:r>
        <w:rPr>
          <w:rFonts w:ascii="Calibri" w:hAnsi="Calibri"/>
          <w:b/>
          <w:color w:val="767171" w:themeColor="background2" w:themeShade="80"/>
          <w:sz w:val="26"/>
          <w:szCs w:val="27"/>
        </w:rPr>
        <w:t>Expediente número 668/2doJAM/2017-JN</w:t>
      </w:r>
    </w:p>
    <w:p w:rsidR="002E27B0" w:rsidRDefault="002E27B0" w:rsidP="002E27B0">
      <w:pPr>
        <w:ind w:firstLine="708"/>
        <w:jc w:val="both"/>
        <w:rPr>
          <w:rFonts w:ascii="Calibri" w:hAnsi="Calibri"/>
          <w:color w:val="767171" w:themeColor="background2" w:themeShade="80"/>
          <w:sz w:val="26"/>
          <w:szCs w:val="26"/>
        </w:rPr>
      </w:pPr>
    </w:p>
    <w:p w:rsidR="002E27B0" w:rsidRPr="00F67381" w:rsidRDefault="002E27B0" w:rsidP="002E27B0">
      <w:pPr>
        <w:jc w:val="both"/>
        <w:rPr>
          <w:rFonts w:ascii="Calibri" w:hAnsi="Calibri" w:cs="Calibri"/>
          <w:color w:val="767171" w:themeColor="background2" w:themeShade="80"/>
          <w:sz w:val="26"/>
          <w:szCs w:val="26"/>
        </w:rPr>
      </w:pPr>
      <w:r w:rsidRPr="00F67381">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w:t>
      </w:r>
      <w:r w:rsidRPr="00F67381">
        <w:rPr>
          <w:rFonts w:ascii="Calibri" w:hAnsi="Calibri"/>
          <w:color w:val="767171" w:themeColor="background2" w:themeShade="80"/>
          <w:sz w:val="26"/>
          <w:szCs w:val="26"/>
        </w:rPr>
        <w:t>, realice el pago de la multa por la infracción consistente en</w:t>
      </w:r>
      <w:r w:rsidRPr="00F67381">
        <w:rPr>
          <w:rFonts w:ascii="Calibri" w:hAnsi="Calibri" w:cs="Calibri"/>
          <w:color w:val="767171" w:themeColor="background2" w:themeShade="80"/>
          <w:sz w:val="26"/>
          <w:szCs w:val="26"/>
        </w:rPr>
        <w:t xml:space="preserve"> </w:t>
      </w:r>
      <w:r w:rsidRPr="00F67381">
        <w:rPr>
          <w:rFonts w:ascii="Calibri" w:hAnsi="Calibri" w:cs="Calibri"/>
          <w:i/>
          <w:color w:val="767171" w:themeColor="background2" w:themeShade="80"/>
          <w:sz w:val="26"/>
          <w:szCs w:val="26"/>
        </w:rPr>
        <w:t xml:space="preserve">“Por </w:t>
      </w:r>
      <w:r>
        <w:rPr>
          <w:rFonts w:ascii="Calibri" w:hAnsi="Calibri" w:cs="Calibri"/>
          <w:i/>
          <w:color w:val="767171" w:themeColor="background2" w:themeShade="80"/>
          <w:sz w:val="26"/>
          <w:szCs w:val="26"/>
        </w:rPr>
        <w:t>no portar licencia para conducir vehículo de motor</w:t>
      </w:r>
      <w:r w:rsidRPr="00F67381">
        <w:rPr>
          <w:rFonts w:ascii="Calibri" w:hAnsi="Calibri" w:cs="Calibri"/>
          <w:i/>
          <w:color w:val="767171" w:themeColor="background2" w:themeShade="80"/>
          <w:sz w:val="26"/>
          <w:szCs w:val="26"/>
        </w:rPr>
        <w:t>”,</w:t>
      </w:r>
      <w:r w:rsidRPr="00F67381">
        <w:rPr>
          <w:rFonts w:ascii="Calibri" w:hAnsi="Calibri" w:cs="Calibri"/>
          <w:color w:val="767171" w:themeColor="background2" w:themeShade="80"/>
          <w:sz w:val="26"/>
          <w:szCs w:val="26"/>
        </w:rPr>
        <w:t xml:space="preserve"> de la que se reconoció parcialmente, la legalidad y validez del acta impugnada, en base a esta sentencia, estando ejecutoriada la misma, le sea entregada la placa de circulación retenida en garantía, al haberse decretado la nulidad parcial del acta controvertida, en cuanto a la</w:t>
      </w:r>
      <w:r>
        <w:rPr>
          <w:rFonts w:ascii="Calibri" w:hAnsi="Calibri" w:cs="Calibri"/>
          <w:color w:val="767171" w:themeColor="background2" w:themeShade="80"/>
          <w:sz w:val="26"/>
          <w:szCs w:val="26"/>
        </w:rPr>
        <w:t xml:space="preserve"> otra  infracción asentada en la boleta</w:t>
      </w:r>
      <w:r w:rsidRPr="00F67381">
        <w:rPr>
          <w:rFonts w:ascii="Calibri" w:hAnsi="Calibri" w:cs="Calibri"/>
          <w:color w:val="767171" w:themeColor="background2" w:themeShade="80"/>
          <w:sz w:val="26"/>
          <w:szCs w:val="26"/>
        </w:rPr>
        <w:t>. . .</w:t>
      </w:r>
      <w:r>
        <w:rPr>
          <w:rFonts w:ascii="Calibri" w:hAnsi="Calibri" w:cs="Calibri"/>
          <w:color w:val="767171" w:themeColor="background2" w:themeShade="80"/>
          <w:sz w:val="26"/>
          <w:szCs w:val="26"/>
        </w:rPr>
        <w:t xml:space="preserve"> . . . . . . . . . . . . . . . . . . . . . . . . . </w:t>
      </w:r>
    </w:p>
    <w:p w:rsidR="002E27B0" w:rsidRPr="00F67381" w:rsidRDefault="002E27B0" w:rsidP="002E27B0">
      <w:pPr>
        <w:ind w:firstLine="708"/>
        <w:jc w:val="both"/>
        <w:rPr>
          <w:rFonts w:ascii="Calibri" w:hAnsi="Calibri" w:cs="Calibri"/>
          <w:i/>
          <w:iCs/>
          <w:color w:val="767171" w:themeColor="background2" w:themeShade="80"/>
          <w:sz w:val="20"/>
          <w:szCs w:val="20"/>
        </w:rPr>
      </w:pPr>
    </w:p>
    <w:p w:rsidR="002E27B0" w:rsidRPr="00F67381" w:rsidRDefault="002E27B0" w:rsidP="002E27B0">
      <w:pPr>
        <w:ind w:firstLine="708"/>
        <w:jc w:val="both"/>
        <w:rPr>
          <w:rFonts w:ascii="Calibri" w:hAnsi="Calibri" w:cs="Calibri"/>
          <w:bCs/>
          <w:iCs/>
          <w:color w:val="767171" w:themeColor="background2" w:themeShade="80"/>
          <w:sz w:val="26"/>
          <w:szCs w:val="26"/>
        </w:rPr>
      </w:pPr>
      <w:r w:rsidRPr="00F67381">
        <w:rPr>
          <w:rFonts w:ascii="Calibri" w:hAnsi="Calibri"/>
          <w:color w:val="767171" w:themeColor="background2" w:themeShade="80"/>
          <w:sz w:val="26"/>
          <w:szCs w:val="26"/>
        </w:rPr>
        <w:t xml:space="preserve">Debiendo informar a este Juzgado sobre lo anterior, anexando las constancias que así lo acrediten. . . . . . . . . . . . . . . . . . . . . . . . . . . . . . . . . . . . . . . . . . </w:t>
      </w:r>
    </w:p>
    <w:p w:rsidR="002E27B0" w:rsidRPr="00F67381" w:rsidRDefault="002E27B0" w:rsidP="002E27B0">
      <w:pPr>
        <w:jc w:val="both"/>
        <w:rPr>
          <w:rFonts w:ascii="Calibri" w:hAnsi="Calibri" w:cs="Calibri"/>
          <w:color w:val="767171" w:themeColor="background2" w:themeShade="80"/>
          <w:sz w:val="20"/>
          <w:szCs w:val="20"/>
        </w:rPr>
      </w:pPr>
    </w:p>
    <w:p w:rsidR="002E27B0" w:rsidRPr="00F67381" w:rsidRDefault="002E27B0" w:rsidP="002E27B0">
      <w:pPr>
        <w:pStyle w:val="Textoindependiente"/>
        <w:ind w:firstLine="708"/>
        <w:rPr>
          <w:rFonts w:ascii="Calibri" w:hAnsi="Calibri" w:cs="Calibri"/>
          <w:color w:val="767171" w:themeColor="background2" w:themeShade="80"/>
          <w:sz w:val="26"/>
          <w:szCs w:val="26"/>
        </w:rPr>
      </w:pPr>
      <w:r w:rsidRPr="00F67381">
        <w:rPr>
          <w:rFonts w:ascii="Calibri" w:hAnsi="Calibri" w:cs="Calibri"/>
          <w:color w:val="767171" w:themeColor="background2" w:themeShade="80"/>
          <w:sz w:val="26"/>
          <w:szCs w:val="26"/>
        </w:rPr>
        <w:t xml:space="preserve">Notifíquese a la autoridad demandada por oficio y por correo electrónico; </w:t>
      </w:r>
      <w:proofErr w:type="gramStart"/>
      <w:r w:rsidRPr="00F67381">
        <w:rPr>
          <w:rFonts w:ascii="Calibri" w:hAnsi="Calibri" w:cs="Calibri"/>
          <w:color w:val="767171" w:themeColor="background2" w:themeShade="80"/>
          <w:sz w:val="26"/>
          <w:szCs w:val="26"/>
        </w:rPr>
        <w:t>y,  a</w:t>
      </w:r>
      <w:proofErr w:type="gramEnd"/>
      <w:r w:rsidRPr="00F67381">
        <w:rPr>
          <w:rFonts w:ascii="Calibri" w:hAnsi="Calibri" w:cs="Calibri"/>
          <w:color w:val="767171" w:themeColor="background2" w:themeShade="80"/>
          <w:sz w:val="26"/>
          <w:szCs w:val="26"/>
        </w:rPr>
        <w:t xml:space="preserve"> la parte actora personalmente y también por correo electrónico. . . . . . . . . . . </w:t>
      </w:r>
    </w:p>
    <w:p w:rsidR="002E27B0" w:rsidRPr="00F67381" w:rsidRDefault="002E27B0" w:rsidP="002E27B0">
      <w:pPr>
        <w:jc w:val="both"/>
        <w:rPr>
          <w:rFonts w:ascii="Calibri" w:hAnsi="Calibri" w:cs="Calibri"/>
          <w:color w:val="767171" w:themeColor="background2" w:themeShade="80"/>
          <w:sz w:val="20"/>
          <w:szCs w:val="20"/>
        </w:rPr>
      </w:pPr>
    </w:p>
    <w:p w:rsidR="002E27B0" w:rsidRPr="00F67381" w:rsidRDefault="002E27B0" w:rsidP="002E27B0">
      <w:pPr>
        <w:pStyle w:val="Textoindependiente"/>
        <w:ind w:firstLine="708"/>
        <w:rPr>
          <w:rFonts w:ascii="Calibri" w:hAnsi="Calibri" w:cs="Calibri"/>
          <w:color w:val="767171" w:themeColor="background2" w:themeShade="80"/>
          <w:sz w:val="26"/>
          <w:szCs w:val="26"/>
        </w:rPr>
      </w:pPr>
      <w:r w:rsidRPr="00F67381">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F67381">
        <w:rPr>
          <w:rFonts w:ascii="Calibri" w:hAnsi="Calibri" w:cs="Calibri"/>
          <w:color w:val="767171" w:themeColor="background2" w:themeShade="80"/>
          <w:sz w:val="26"/>
          <w:szCs w:val="26"/>
        </w:rPr>
        <w:t>. . . .</w:t>
      </w:r>
      <w:proofErr w:type="gramEnd"/>
      <w:r w:rsidRPr="00F67381">
        <w:rPr>
          <w:rFonts w:ascii="Calibri" w:hAnsi="Calibri" w:cs="Calibri"/>
          <w:color w:val="767171" w:themeColor="background2" w:themeShade="80"/>
          <w:sz w:val="26"/>
          <w:szCs w:val="26"/>
        </w:rPr>
        <w:t xml:space="preserve"> .</w:t>
      </w:r>
    </w:p>
    <w:p w:rsidR="002E27B0" w:rsidRPr="00F67381" w:rsidRDefault="002E27B0" w:rsidP="002E27B0">
      <w:pPr>
        <w:pStyle w:val="Textoindependiente"/>
        <w:ind w:firstLine="708"/>
        <w:rPr>
          <w:rFonts w:ascii="Calibri" w:hAnsi="Calibri" w:cs="Calibri"/>
          <w:b/>
          <w:bCs/>
          <w:color w:val="767171" w:themeColor="background2" w:themeShade="80"/>
          <w:sz w:val="20"/>
          <w:szCs w:val="20"/>
        </w:rPr>
      </w:pPr>
    </w:p>
    <w:p w:rsidR="002E27B0" w:rsidRDefault="002E27B0" w:rsidP="002E27B0">
      <w:pPr>
        <w:ind w:firstLine="708"/>
        <w:jc w:val="both"/>
        <w:rPr>
          <w:rFonts w:ascii="Calibri" w:hAnsi="Calibri" w:cs="Calibri"/>
          <w:color w:val="767171" w:themeColor="background2" w:themeShade="80"/>
          <w:sz w:val="26"/>
          <w:szCs w:val="26"/>
        </w:rPr>
      </w:pPr>
      <w:r w:rsidRPr="00F67381">
        <w:rPr>
          <w:rFonts w:ascii="Calibri" w:hAnsi="Calibri" w:cs="Calibri"/>
          <w:color w:val="767171" w:themeColor="background2" w:themeShade="80"/>
          <w:sz w:val="26"/>
          <w:szCs w:val="26"/>
        </w:rPr>
        <w:t xml:space="preserve">Así lo resolvió y firma el Licenciado </w:t>
      </w:r>
      <w:r w:rsidRPr="00F67381">
        <w:rPr>
          <w:rFonts w:ascii="Calibri" w:hAnsi="Calibri" w:cs="Calibri"/>
          <w:b/>
          <w:bCs/>
          <w:color w:val="767171" w:themeColor="background2" w:themeShade="80"/>
          <w:sz w:val="26"/>
          <w:szCs w:val="26"/>
        </w:rPr>
        <w:t>Ernesto Alejandro Mora Álvarez</w:t>
      </w:r>
      <w:r w:rsidRPr="00F67381">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F67381">
        <w:rPr>
          <w:rFonts w:ascii="Calibri" w:hAnsi="Calibri" w:cs="Calibri"/>
          <w:b/>
          <w:color w:val="767171" w:themeColor="background2" w:themeShade="80"/>
          <w:sz w:val="26"/>
          <w:szCs w:val="26"/>
        </w:rPr>
        <w:t xml:space="preserve">María del Rocío Villanueva </w:t>
      </w:r>
      <w:proofErr w:type="gramStart"/>
      <w:r w:rsidRPr="00F67381">
        <w:rPr>
          <w:rFonts w:ascii="Calibri" w:hAnsi="Calibri" w:cs="Calibri"/>
          <w:b/>
          <w:color w:val="767171" w:themeColor="background2" w:themeShade="80"/>
          <w:sz w:val="26"/>
          <w:szCs w:val="26"/>
        </w:rPr>
        <w:t>Sánchez</w:t>
      </w:r>
      <w:r w:rsidRPr="00F67381">
        <w:rPr>
          <w:rFonts w:ascii="Calibri" w:hAnsi="Calibri" w:cs="Calibri"/>
          <w:color w:val="767171" w:themeColor="background2" w:themeShade="80"/>
          <w:sz w:val="26"/>
          <w:szCs w:val="26"/>
        </w:rPr>
        <w:t>,  quien</w:t>
      </w:r>
      <w:proofErr w:type="gramEnd"/>
      <w:r w:rsidRPr="00F67381">
        <w:rPr>
          <w:rFonts w:ascii="Calibri" w:hAnsi="Calibri" w:cs="Calibri"/>
          <w:color w:val="767171" w:themeColor="background2" w:themeShade="80"/>
          <w:sz w:val="26"/>
          <w:szCs w:val="26"/>
        </w:rPr>
        <w:t xml:space="preserve"> da fe. . . . . . . . . . . . . . . . . . . . . . . . . . . . . . . . . . . . . . . . . .</w:t>
      </w:r>
    </w:p>
    <w:p w:rsidR="002E27B0" w:rsidRDefault="002E27B0" w:rsidP="002E27B0">
      <w:pPr>
        <w:ind w:firstLine="708"/>
        <w:jc w:val="both"/>
        <w:rPr>
          <w:rFonts w:ascii="Calibri" w:hAnsi="Calibri" w:cs="Calibri"/>
          <w:color w:val="767171" w:themeColor="background2" w:themeShade="80"/>
          <w:sz w:val="26"/>
          <w:szCs w:val="26"/>
        </w:rPr>
      </w:pPr>
    </w:p>
    <w:p w:rsidR="002E27B0" w:rsidRDefault="002E27B0" w:rsidP="002E27B0">
      <w:pPr>
        <w:ind w:firstLine="708"/>
        <w:jc w:val="both"/>
        <w:rPr>
          <w:rFonts w:ascii="Calibri" w:hAnsi="Calibri" w:cs="Calibri"/>
          <w:color w:val="767171" w:themeColor="background2" w:themeShade="80"/>
          <w:sz w:val="26"/>
          <w:szCs w:val="26"/>
        </w:rPr>
      </w:pPr>
    </w:p>
    <w:p w:rsidR="002E27B0" w:rsidRDefault="002E27B0" w:rsidP="002E27B0">
      <w:pPr>
        <w:ind w:firstLine="708"/>
        <w:jc w:val="both"/>
        <w:rPr>
          <w:rFonts w:ascii="Calibri" w:hAnsi="Calibri" w:cs="Calibri"/>
          <w:color w:val="767171" w:themeColor="background2" w:themeShade="80"/>
          <w:sz w:val="26"/>
          <w:szCs w:val="26"/>
        </w:rPr>
      </w:pPr>
    </w:p>
    <w:p w:rsidR="002E27B0" w:rsidRDefault="002E27B0" w:rsidP="002E27B0">
      <w:pPr>
        <w:ind w:firstLine="708"/>
        <w:jc w:val="both"/>
        <w:rPr>
          <w:rFonts w:ascii="Calibri" w:hAnsi="Calibri" w:cs="Calibri"/>
          <w:color w:val="767171" w:themeColor="background2" w:themeShade="80"/>
          <w:sz w:val="26"/>
          <w:szCs w:val="26"/>
        </w:rPr>
      </w:pPr>
    </w:p>
    <w:p w:rsidR="002E27B0" w:rsidRDefault="002E27B0" w:rsidP="002E27B0">
      <w:pPr>
        <w:ind w:firstLine="708"/>
        <w:jc w:val="both"/>
        <w:rPr>
          <w:rFonts w:ascii="Calibri" w:hAnsi="Calibri" w:cs="Calibri"/>
          <w:color w:val="767171" w:themeColor="background2" w:themeShade="80"/>
          <w:sz w:val="26"/>
          <w:szCs w:val="26"/>
        </w:rPr>
      </w:pPr>
    </w:p>
    <w:p w:rsidR="002E27B0" w:rsidRDefault="002E27B0" w:rsidP="002E27B0">
      <w:pPr>
        <w:ind w:firstLine="708"/>
        <w:jc w:val="both"/>
        <w:rPr>
          <w:rFonts w:ascii="Calibri" w:hAnsi="Calibri" w:cs="Calibri"/>
          <w:color w:val="767171" w:themeColor="background2" w:themeShade="80"/>
          <w:sz w:val="26"/>
          <w:szCs w:val="26"/>
        </w:rPr>
      </w:pPr>
    </w:p>
    <w:p w:rsidR="002E27B0" w:rsidRDefault="002E27B0" w:rsidP="002E27B0">
      <w:pPr>
        <w:ind w:firstLine="708"/>
        <w:jc w:val="both"/>
        <w:rPr>
          <w:rFonts w:ascii="Calibri" w:hAnsi="Calibri" w:cs="Calibri"/>
          <w:color w:val="767171" w:themeColor="background2" w:themeShade="80"/>
          <w:sz w:val="26"/>
          <w:szCs w:val="26"/>
        </w:rPr>
      </w:pPr>
    </w:p>
    <w:p w:rsidR="002E27B0" w:rsidRDefault="002E27B0" w:rsidP="002E27B0">
      <w:pPr>
        <w:ind w:firstLine="708"/>
        <w:jc w:val="both"/>
        <w:rPr>
          <w:rFonts w:ascii="Calibri" w:hAnsi="Calibri" w:cs="Calibri"/>
          <w:color w:val="767171" w:themeColor="background2" w:themeShade="80"/>
          <w:sz w:val="26"/>
          <w:szCs w:val="26"/>
        </w:rPr>
      </w:pPr>
    </w:p>
    <w:p w:rsidR="002E27B0" w:rsidRDefault="002E27B0" w:rsidP="002E27B0">
      <w:pPr>
        <w:ind w:firstLine="708"/>
        <w:jc w:val="both"/>
        <w:rPr>
          <w:rFonts w:ascii="Calibri" w:hAnsi="Calibri" w:cs="Calibri"/>
          <w:color w:val="767171" w:themeColor="background2" w:themeShade="80"/>
          <w:sz w:val="26"/>
          <w:szCs w:val="26"/>
        </w:rPr>
      </w:pPr>
    </w:p>
    <w:p w:rsidR="002E27B0" w:rsidRDefault="002E27B0" w:rsidP="002E27B0">
      <w:pPr>
        <w:ind w:firstLine="708"/>
        <w:jc w:val="both"/>
        <w:rPr>
          <w:rFonts w:ascii="Calibri" w:hAnsi="Calibri" w:cs="Calibri"/>
          <w:color w:val="767171" w:themeColor="background2" w:themeShade="80"/>
          <w:sz w:val="26"/>
          <w:szCs w:val="26"/>
        </w:rPr>
      </w:pPr>
    </w:p>
    <w:p w:rsidR="002E27B0" w:rsidRDefault="002E27B0" w:rsidP="002E27B0">
      <w:pPr>
        <w:ind w:firstLine="708"/>
        <w:jc w:val="both"/>
        <w:rPr>
          <w:rFonts w:ascii="Calibri" w:hAnsi="Calibri" w:cs="Calibri"/>
          <w:color w:val="767171" w:themeColor="background2" w:themeShade="80"/>
          <w:sz w:val="26"/>
          <w:szCs w:val="26"/>
        </w:rPr>
      </w:pPr>
    </w:p>
    <w:p w:rsidR="002E27B0" w:rsidRDefault="002E27B0" w:rsidP="002E27B0">
      <w:pPr>
        <w:ind w:firstLine="708"/>
        <w:jc w:val="both"/>
        <w:rPr>
          <w:rFonts w:ascii="Calibri" w:hAnsi="Calibri" w:cs="Calibri"/>
          <w:color w:val="767171" w:themeColor="background2" w:themeShade="80"/>
          <w:sz w:val="26"/>
          <w:szCs w:val="26"/>
        </w:rPr>
      </w:pPr>
    </w:p>
    <w:p w:rsidR="002E27B0" w:rsidRDefault="002E27B0" w:rsidP="002E27B0">
      <w:pPr>
        <w:ind w:firstLine="708"/>
        <w:jc w:val="both"/>
        <w:rPr>
          <w:rFonts w:ascii="Calibri" w:hAnsi="Calibri" w:cs="Calibri"/>
          <w:color w:val="767171" w:themeColor="background2" w:themeShade="80"/>
          <w:sz w:val="26"/>
          <w:szCs w:val="26"/>
        </w:rPr>
      </w:pPr>
    </w:p>
    <w:p w:rsidR="002E27B0" w:rsidRDefault="002E27B0" w:rsidP="002E27B0">
      <w:pPr>
        <w:ind w:firstLine="708"/>
        <w:jc w:val="both"/>
        <w:rPr>
          <w:rFonts w:ascii="Calibri" w:hAnsi="Calibri" w:cs="Calibri"/>
          <w:color w:val="767171" w:themeColor="background2" w:themeShade="80"/>
          <w:sz w:val="26"/>
          <w:szCs w:val="26"/>
        </w:rPr>
      </w:pPr>
    </w:p>
    <w:p w:rsidR="002E27B0" w:rsidRDefault="002E27B0" w:rsidP="002E27B0">
      <w:pPr>
        <w:ind w:firstLine="708"/>
        <w:jc w:val="both"/>
        <w:rPr>
          <w:rFonts w:ascii="Calibri" w:hAnsi="Calibri" w:cs="Calibri"/>
          <w:color w:val="767171" w:themeColor="background2" w:themeShade="80"/>
          <w:sz w:val="26"/>
          <w:szCs w:val="26"/>
        </w:rPr>
      </w:pPr>
    </w:p>
    <w:p w:rsidR="002E27B0" w:rsidRDefault="002E27B0" w:rsidP="002E27B0">
      <w:pPr>
        <w:ind w:firstLine="708"/>
        <w:jc w:val="both"/>
        <w:rPr>
          <w:rFonts w:ascii="Calibri" w:hAnsi="Calibri" w:cs="Calibri"/>
          <w:color w:val="767171" w:themeColor="background2" w:themeShade="80"/>
          <w:sz w:val="26"/>
          <w:szCs w:val="26"/>
        </w:rPr>
      </w:pPr>
    </w:p>
    <w:p w:rsidR="002E27B0" w:rsidRDefault="002E27B0" w:rsidP="002E27B0">
      <w:pPr>
        <w:ind w:firstLine="708"/>
        <w:jc w:val="both"/>
        <w:rPr>
          <w:rFonts w:ascii="Calibri" w:hAnsi="Calibri" w:cs="Calibri"/>
          <w:color w:val="767171" w:themeColor="background2" w:themeShade="80"/>
          <w:sz w:val="26"/>
          <w:szCs w:val="26"/>
        </w:rPr>
      </w:pPr>
    </w:p>
    <w:p w:rsidR="002E27B0" w:rsidRDefault="002E27B0" w:rsidP="002E27B0">
      <w:pPr>
        <w:ind w:firstLine="708"/>
        <w:jc w:val="both"/>
        <w:rPr>
          <w:rFonts w:ascii="Calibri" w:hAnsi="Calibri" w:cs="Calibri"/>
          <w:color w:val="767171" w:themeColor="background2" w:themeShade="80"/>
          <w:sz w:val="26"/>
          <w:szCs w:val="26"/>
        </w:rPr>
      </w:pPr>
    </w:p>
    <w:p w:rsidR="002E27B0" w:rsidRDefault="002E27B0" w:rsidP="002E27B0">
      <w:pPr>
        <w:ind w:firstLine="708"/>
        <w:jc w:val="both"/>
        <w:rPr>
          <w:rFonts w:ascii="Calibri" w:hAnsi="Calibri" w:cs="Calibri"/>
          <w:color w:val="767171" w:themeColor="background2" w:themeShade="80"/>
          <w:sz w:val="26"/>
          <w:szCs w:val="26"/>
        </w:rPr>
      </w:pPr>
    </w:p>
    <w:p w:rsidR="002E27B0" w:rsidRDefault="002E27B0" w:rsidP="002E27B0">
      <w:pPr>
        <w:ind w:firstLine="708"/>
        <w:jc w:val="both"/>
        <w:rPr>
          <w:rFonts w:ascii="Calibri" w:hAnsi="Calibri" w:cs="Calibri"/>
          <w:color w:val="767171" w:themeColor="background2" w:themeShade="80"/>
          <w:sz w:val="26"/>
          <w:szCs w:val="26"/>
        </w:rPr>
      </w:pPr>
    </w:p>
    <w:p w:rsidR="002E27B0" w:rsidRPr="0096330E" w:rsidRDefault="002E27B0" w:rsidP="002E27B0">
      <w:pPr>
        <w:jc w:val="both"/>
        <w:rPr>
          <w:rFonts w:ascii="Calibri" w:hAnsi="Calibri" w:cs="Calibri"/>
          <w:b/>
          <w:i/>
          <w:color w:val="767171" w:themeColor="background2" w:themeShade="80"/>
          <w:sz w:val="22"/>
          <w:szCs w:val="22"/>
        </w:rPr>
      </w:pPr>
    </w:p>
    <w:p w:rsidR="002E27B0" w:rsidRPr="0096330E" w:rsidRDefault="002E27B0" w:rsidP="002E27B0">
      <w:pPr>
        <w:ind w:firstLine="720"/>
        <w:jc w:val="both"/>
        <w:rPr>
          <w:rFonts w:ascii="Calibri" w:hAnsi="Calibri"/>
          <w:b/>
          <w:i/>
          <w:color w:val="767171" w:themeColor="background2" w:themeShade="80"/>
          <w:sz w:val="22"/>
          <w:szCs w:val="22"/>
        </w:rPr>
      </w:pPr>
      <w:r w:rsidRPr="0096330E">
        <w:rPr>
          <w:rFonts w:ascii="Calibri" w:hAnsi="Calibri" w:cs="Calibri"/>
          <w:b/>
          <w:i/>
          <w:color w:val="767171" w:themeColor="background2" w:themeShade="80"/>
          <w:sz w:val="22"/>
          <w:szCs w:val="22"/>
        </w:rPr>
        <w:t xml:space="preserve">LA PRESENTE FOJA FORMA PARTE DE LA SENTENCIA DICTADA EL DÍA 23 VEINTITRÉS DE ABRIL DEL AÑO 2018 DIECIOCHO, EN EL PROCESO ADMINISTRATIVO CON NÚMERO DE EXPEDIENTE </w:t>
      </w:r>
      <w:r w:rsidRPr="0096330E">
        <w:rPr>
          <w:rFonts w:ascii="Calibri" w:hAnsi="Calibri"/>
          <w:b/>
          <w:i/>
          <w:color w:val="767171" w:themeColor="background2" w:themeShade="80"/>
          <w:sz w:val="22"/>
          <w:szCs w:val="22"/>
        </w:rPr>
        <w:t>668/2doJAM/2017-JN</w:t>
      </w:r>
      <w:r>
        <w:rPr>
          <w:rFonts w:ascii="Calibri" w:hAnsi="Calibri"/>
          <w:b/>
          <w:i/>
          <w:color w:val="767171" w:themeColor="background2" w:themeShade="80"/>
          <w:sz w:val="22"/>
          <w:szCs w:val="22"/>
        </w:rPr>
        <w:t xml:space="preserve">. . . . . . . . . . . . . . . . . . . . . . . . . . . . . . . . . . . . . . . . . . . . . . </w:t>
      </w:r>
      <w:proofErr w:type="gramStart"/>
      <w:r>
        <w:rPr>
          <w:rFonts w:ascii="Calibri" w:hAnsi="Calibri"/>
          <w:b/>
          <w:i/>
          <w:color w:val="767171" w:themeColor="background2" w:themeShade="80"/>
          <w:sz w:val="22"/>
          <w:szCs w:val="22"/>
        </w:rPr>
        <w:t>. . . .</w:t>
      </w:r>
      <w:proofErr w:type="gramEnd"/>
      <w:r>
        <w:rPr>
          <w:rFonts w:ascii="Calibri" w:hAnsi="Calibri"/>
          <w:b/>
          <w:i/>
          <w:color w:val="767171" w:themeColor="background2" w:themeShade="80"/>
          <w:sz w:val="22"/>
          <w:szCs w:val="22"/>
        </w:rPr>
        <w:t xml:space="preserve"> .</w:t>
      </w:r>
    </w:p>
    <w:p w:rsidR="005321B8" w:rsidRDefault="002E27B0"/>
    <w:sectPr w:rsidR="005321B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7B0"/>
    <w:rsid w:val="002E27B0"/>
    <w:rsid w:val="00927ED4"/>
    <w:rsid w:val="00F4633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3FF49-A1CD-434C-B301-327D8739B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7B0"/>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2E27B0"/>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E27B0"/>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2E27B0"/>
    <w:pPr>
      <w:jc w:val="both"/>
    </w:pPr>
    <w:rPr>
      <w:lang w:val="es-MX"/>
    </w:rPr>
  </w:style>
  <w:style w:type="character" w:customStyle="1" w:styleId="TextoindependienteCar">
    <w:name w:val="Texto independiente Car"/>
    <w:basedOn w:val="Fuentedeprrafopredeter"/>
    <w:link w:val="Textoindependiente"/>
    <w:rsid w:val="002E27B0"/>
    <w:rPr>
      <w:rFonts w:ascii="Times New Roman" w:eastAsia="Calibri" w:hAnsi="Times New Roman" w:cs="Times New Roman"/>
      <w:sz w:val="24"/>
      <w:szCs w:val="24"/>
      <w:lang w:val="es-MX" w:eastAsia="es-ES"/>
    </w:rPr>
  </w:style>
  <w:style w:type="paragraph" w:styleId="Sangra2detindependiente">
    <w:name w:val="Body Text Indent 2"/>
    <w:basedOn w:val="Normal"/>
    <w:link w:val="Sangra2detindependienteCar"/>
    <w:uiPriority w:val="99"/>
    <w:semiHidden/>
    <w:unhideWhenUsed/>
    <w:rsid w:val="002E27B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2E27B0"/>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3688</Words>
  <Characters>20290</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2018-05-28T20:25:00Z</dcterms:created>
  <dcterms:modified xsi:type="dcterms:W3CDTF">2018-05-28T20:26:00Z</dcterms:modified>
</cp:coreProperties>
</file>